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4DA0D">
      <w:pPr>
        <w:keepNext w:val="0"/>
        <w:keepLines w:val="0"/>
        <w:widowControl/>
        <w:suppressLineNumbers w:val="0"/>
        <w:ind w:firstLine="880" w:firstLineChars="200"/>
        <w:jc w:val="left"/>
        <w:rPr>
          <w:rFonts w:hint="default" w:ascii="Times New Roman" w:hAnsi="Times New Roman" w:eastAsia="黑体" w:cs="Times New Roman"/>
          <w:kern w:val="0"/>
          <w:sz w:val="44"/>
          <w:szCs w:val="44"/>
          <w:lang w:val="en-US" w:eastAsia="zh-CN" w:bidi="ar"/>
        </w:rPr>
      </w:pPr>
    </w:p>
    <w:p w14:paraId="01FC53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44"/>
          <w:szCs w:val="44"/>
          <w:lang w:val="en-US" w:eastAsia="zh-CN" w:bidi="ar"/>
        </w:rPr>
        <w:t>2025年共和县政府预算公开目录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"/>
        </w:rPr>
        <w:br w:type="textWrapping"/>
      </w:r>
    </w:p>
    <w:p w14:paraId="29FE731D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  <w:lang w:val="en-US" w:eastAsia="zh-CN" w:bidi="ar"/>
        </w:rPr>
        <w:t>一、共和县 2024年预算执行情况和2025年预算草案的报告</w:t>
      </w: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  <w:lang w:val="en-US" w:eastAsia="zh-CN" w:bidi="ar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"/>
        </w:rPr>
        <w:t xml:space="preserve">2025年 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"/>
        </w:rPr>
        <w:t>2月24日共和县第十六届人民代表大会第五次会议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"/>
        </w:rPr>
        <w:br w:type="textWrapping"/>
      </w: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  <w:lang w:val="en-US" w:eastAsia="zh-CN" w:bidi="ar"/>
        </w:rPr>
        <w:t>二、2025年共和县政府公开预算表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"/>
        </w:rPr>
        <w:t>1.2025年一般公共预算收入预算表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"/>
        </w:rPr>
        <w:t>2.2025年一般公共预算支出明细表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"/>
        </w:rPr>
        <w:t>3.2025年一般公共预算支出政府经济分类明细表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"/>
        </w:rPr>
        <w:t>4.2025年一般公共预算基本支出表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"/>
        </w:rPr>
        <w:t>5.2025年政府性基金预算收支平衡表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"/>
        </w:rPr>
        <w:t>6.2025年国有资本经营预算收支表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"/>
        </w:rPr>
        <w:t>7.2025年度共和县社会保险基金收支完成表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"/>
        </w:rPr>
        <w:t>8.2024年共和县地方债务余额汇总表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"/>
        </w:rPr>
        <w:t>9.2024年共和县地方政府（专项）债务分项目余额汇总表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"/>
        </w:rPr>
        <w:t>10.2025年一般公共预算支出“三公”经费预算表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"/>
        </w:rPr>
        <w:br w:type="textWrapping"/>
      </w: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  <w:lang w:val="en-US" w:eastAsia="zh-CN" w:bidi="ar"/>
        </w:rPr>
        <w:t>三、关于2024年预算执行情况和2025年共和县政府预算编</w:t>
      </w: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  <w:lang w:val="en-US" w:eastAsia="zh-CN" w:bidi="ar"/>
        </w:rPr>
        <w:br w:type="textWrapping"/>
      </w: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  <w:lang w:val="en-US" w:eastAsia="zh-CN" w:bidi="ar"/>
        </w:rPr>
        <w:t>制有关事项的说明</w:t>
      </w: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  <w:lang w:val="en-US" w:eastAsia="zh-CN" w:bidi="ar"/>
        </w:rPr>
        <w:br w:type="textWrapping"/>
      </w: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  <w:lang w:val="en-US" w:eastAsia="zh-CN" w:bidi="ar"/>
        </w:rPr>
        <w:t>四、项目支出绩效表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"/>
        </w:rPr>
        <w:t>2025年县级部门预算项目支出绩效目标表</w:t>
      </w:r>
    </w:p>
    <w:p w14:paraId="4F1A78EE">
      <w:pPr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C044A"/>
    <w:rsid w:val="587C044A"/>
    <w:rsid w:val="6AC7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2026-01-29T03:22:00Z</dcterms:created>
  <dc:creator>七里香</dc:creator>
  <cp:lastModifiedBy>七里香</cp:lastModifiedBy>
  <dcterms:modified xsi:type="dcterms:W3CDTF">2026-01-29T03:28:50Z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9DBB8DA38C504919A8441B11FB697EA9_11</vt:lpwstr>
  </property>
  <property fmtid="{D5CDD505-2E9C-101B-9397-08002B2CF9AE}" pid="4" name="KSOTemplateDocerSaveRecord">
    <vt:lpwstr>eyJoZGlkIjoiYWQwYTQ3ZDkwNjhmZmEyYTA1ZTM1YzdkZTBkNWFiOTIiLCJ1c2VySWQiOiI2MjgyNzYzODAifQ==</vt:lpwstr>
  </property>
</Properties>
</file>