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r>
        <w:rPr>
          <w:rFonts w:hint="eastAsia"/>
          <w:lang w:eastAsia="zh-CN"/>
        </w:rPr>
        <w:t>事项编码：</w:t>
      </w:r>
    </w:p>
    <w:p>
      <w:pPr>
        <w:rPr>
          <w:rFonts w:hint="eastAsia"/>
        </w:rPr>
      </w:pPr>
      <w:r>
        <w:rPr>
          <w:rFonts w:hint="eastAsia"/>
        </w:rPr>
        <w:t>事项类别：</w:t>
      </w:r>
    </w:p>
    <w:p>
      <w:pPr>
        <w:rPr>
          <w:rFonts w:hint="eastAsia"/>
        </w:rPr>
      </w:pPr>
    </w:p>
    <w:p>
      <w:pPr>
        <w:rPr>
          <w:rFonts w:hint="eastAsia"/>
        </w:rPr>
      </w:pPr>
    </w:p>
    <w:p>
      <w:pPr>
        <w:rPr>
          <w:rFonts w:hint="eastAsia"/>
        </w:rPr>
      </w:pPr>
    </w:p>
    <w:p>
      <w:pPr>
        <w:spacing w:line="800" w:lineRule="exact"/>
        <w:jc w:val="center"/>
        <w:rPr>
          <w:rFonts w:hint="eastAsia"/>
          <w:b/>
          <w:bCs/>
          <w:sz w:val="52"/>
          <w:szCs w:val="52"/>
        </w:rPr>
      </w:pPr>
      <w:r>
        <w:rPr>
          <w:rFonts w:hint="eastAsia"/>
          <w:b/>
          <w:bCs/>
          <w:sz w:val="52"/>
          <w:szCs w:val="52"/>
        </w:rPr>
        <w:t>中国税收居民身份证明的开具</w:t>
      </w: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rPr>
          <w:rFonts w:hint="eastAsia"/>
        </w:rPr>
      </w:pPr>
    </w:p>
    <w:p>
      <w:pPr>
        <w:rPr>
          <w:rFonts w:hint="eastAsia"/>
        </w:rPr>
      </w:pPr>
    </w:p>
    <w:p>
      <w:pPr>
        <w:rPr>
          <w:rFonts w:hint="eastAsia"/>
        </w:rPr>
      </w:pPr>
    </w:p>
    <w:p>
      <w:pPr>
        <w:rPr>
          <w:rFonts w:hint="eastAsia"/>
        </w:rPr>
      </w:pPr>
    </w:p>
    <w:p>
      <w:pPr>
        <w:rPr>
          <w:rFonts w:hint="eastAsia"/>
        </w:rPr>
      </w:pP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【事项名称】</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中国税收居民身份证明的开具</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【申请条件】</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企业或个人（以下称申请人）为享受中国政府与其他国家政府签署的税收协定，内地与香港、澳门签署的税收安排以及大陆与台湾签署的税收协议，航空协定税收条款，海运协定税收条款，汽车运输协定税收条款，互免国际运输收入税收协议或者换函的协定待遇，就其构成中国税收居民身份的任一公历年度向主管税务机关申请开具《中国税收居民身份证明》（以下简称《税收居民证明》）。</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【设定依据】</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1.《国家税务总局关于开具〈中国税收居民身份证明〉有关事项的公告》（国家税务总局公告2016年第</w:t>
      </w:r>
      <w:r>
        <w:rPr>
          <w:rFonts w:hint="default"/>
          <w:sz w:val="24"/>
          <w:szCs w:val="24"/>
          <w:lang w:val="en-US" w:eastAsia="zh-CN"/>
        </w:rPr>
        <w:t>40</w:t>
      </w:r>
      <w:r>
        <w:rPr>
          <w:rFonts w:hint="eastAsia"/>
          <w:sz w:val="24"/>
          <w:szCs w:val="24"/>
          <w:lang w:val="en-US" w:eastAsia="zh-CN"/>
        </w:rPr>
        <w:t>号发布，国家税务总局公告</w:t>
      </w:r>
      <w:r>
        <w:rPr>
          <w:rFonts w:hint="default"/>
          <w:sz w:val="24"/>
          <w:szCs w:val="24"/>
          <w:lang w:val="en-US" w:eastAsia="zh-CN"/>
        </w:rPr>
        <w:t>2018</w:t>
      </w:r>
      <w:r>
        <w:rPr>
          <w:rFonts w:hint="eastAsia"/>
          <w:sz w:val="24"/>
          <w:szCs w:val="24"/>
          <w:lang w:val="en-US" w:eastAsia="zh-CN"/>
        </w:rPr>
        <w:t>年第</w:t>
      </w:r>
      <w:r>
        <w:rPr>
          <w:rFonts w:hint="default"/>
          <w:sz w:val="24"/>
          <w:szCs w:val="24"/>
          <w:lang w:val="en-US" w:eastAsia="zh-CN"/>
        </w:rPr>
        <w:t>31</w:t>
      </w:r>
      <w:r>
        <w:rPr>
          <w:rFonts w:hint="eastAsia"/>
          <w:sz w:val="24"/>
          <w:szCs w:val="24"/>
          <w:lang w:val="en-US" w:eastAsia="zh-CN"/>
        </w:rPr>
        <w:t>号修改）第一条</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2.《国家税务总局关于调整〈中国税收居民身份证明〉有关事项的公告》（国家税务总局公告</w:t>
      </w:r>
      <w:r>
        <w:rPr>
          <w:rFonts w:hint="default"/>
          <w:sz w:val="24"/>
          <w:szCs w:val="24"/>
          <w:lang w:val="en-US" w:eastAsia="zh-CN"/>
        </w:rPr>
        <w:t>2019</w:t>
      </w:r>
      <w:r>
        <w:rPr>
          <w:rFonts w:hint="eastAsia"/>
          <w:sz w:val="24"/>
          <w:szCs w:val="24"/>
          <w:lang w:val="en-US" w:eastAsia="zh-CN"/>
        </w:rPr>
        <w:t>年第</w:t>
      </w:r>
      <w:r>
        <w:rPr>
          <w:rFonts w:hint="default"/>
          <w:sz w:val="24"/>
          <w:szCs w:val="24"/>
          <w:lang w:val="en-US" w:eastAsia="zh-CN"/>
        </w:rPr>
        <w:t>17</w:t>
      </w:r>
      <w:r>
        <w:rPr>
          <w:rFonts w:hint="eastAsia"/>
          <w:sz w:val="24"/>
          <w:szCs w:val="24"/>
          <w:lang w:val="en-US" w:eastAsia="zh-CN"/>
        </w:rPr>
        <w:t>号）第一条</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【办理材料】</w:t>
      </w:r>
    </w:p>
    <w:tbl>
      <w:tblPr>
        <w:tblStyle w:val="3"/>
        <w:tblW w:w="81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74"/>
        <w:gridCol w:w="1841"/>
        <w:gridCol w:w="2695"/>
        <w:gridCol w:w="958"/>
        <w:gridCol w:w="1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67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4530" w:type="dxa"/>
            <w:gridSpan w:val="2"/>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960"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1995"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75"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4530" w:type="dxa"/>
            <w:gridSpan w:val="2"/>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《〈中国税收居民身份证明〉申请表》</w:t>
            </w:r>
          </w:p>
        </w:tc>
        <w:tc>
          <w:tcPr>
            <w:tcW w:w="96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199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75"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w:t>
            </w:r>
          </w:p>
        </w:tc>
        <w:tc>
          <w:tcPr>
            <w:tcW w:w="4530" w:type="dxa"/>
            <w:gridSpan w:val="2"/>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与拟享受税收协定待遇的收入有关的合同、协议、</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董事会或者股东会决议、支付凭证等证明资料</w:t>
            </w:r>
          </w:p>
        </w:tc>
        <w:tc>
          <w:tcPr>
            <w:tcW w:w="96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199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材料文本为外文的，同时附送中文译本，下同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8160" w:type="dxa"/>
            <w:gridSpan w:val="5"/>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有以下情形的，还应提供相应材料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520" w:type="dxa"/>
            <w:gridSpan w:val="2"/>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适用情形</w:t>
            </w:r>
          </w:p>
        </w:tc>
        <w:tc>
          <w:tcPr>
            <w:tcW w:w="2700"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960"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1995"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520" w:type="dxa"/>
            <w:gridSpan w:val="2"/>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申请人为个人且在中国境内有住所</w:t>
            </w:r>
          </w:p>
        </w:tc>
        <w:tc>
          <w:tcPr>
            <w:tcW w:w="270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因户籍、家庭、经济利益关系而在中国境内习惯性居住的证明材料，包括申请人身份信息、住所情况说明等资料</w:t>
            </w:r>
          </w:p>
        </w:tc>
        <w:tc>
          <w:tcPr>
            <w:tcW w:w="96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199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520" w:type="dxa"/>
            <w:gridSpan w:val="2"/>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申请人为个人且在中国境内无住所，而一个纳税年度内在中国境内居住累计满183天</w:t>
            </w:r>
          </w:p>
        </w:tc>
        <w:tc>
          <w:tcPr>
            <w:tcW w:w="270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在中国境内实际居住时间的相关证明材料或者说明材料，包括出入境信息等资料</w:t>
            </w:r>
          </w:p>
        </w:tc>
        <w:tc>
          <w:tcPr>
            <w:tcW w:w="96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199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520" w:type="dxa"/>
            <w:gridSpan w:val="2"/>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境内、外分支机构通过其</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总机构提出申请</w:t>
            </w:r>
          </w:p>
        </w:tc>
        <w:tc>
          <w:tcPr>
            <w:tcW w:w="270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总分机构的登记注册情况</w:t>
            </w:r>
          </w:p>
        </w:tc>
        <w:tc>
          <w:tcPr>
            <w:tcW w:w="96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199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520" w:type="dxa"/>
            <w:gridSpan w:val="2"/>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以合伙企业的中国居民</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合伙人提出申请</w:t>
            </w:r>
          </w:p>
        </w:tc>
        <w:tc>
          <w:tcPr>
            <w:tcW w:w="270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合伙企业登记注册情况</w:t>
            </w:r>
          </w:p>
        </w:tc>
        <w:tc>
          <w:tcPr>
            <w:tcW w:w="96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199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520" w:type="dxa"/>
            <w:gridSpan w:val="2"/>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缔约对方税务主管当局对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《税收居民证明》样式有</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特殊要求</w:t>
            </w:r>
          </w:p>
        </w:tc>
        <w:tc>
          <w:tcPr>
            <w:tcW w:w="270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需要特殊要求书面说明以及《税收居民证明》样式</w:t>
            </w:r>
          </w:p>
        </w:tc>
        <w:tc>
          <w:tcPr>
            <w:tcW w:w="96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199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520" w:type="dxa"/>
            <w:gridSpan w:val="2"/>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主管税务机关或者上级税务机关根据申请人提交资料</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无法作出判断的</w:t>
            </w:r>
          </w:p>
        </w:tc>
        <w:tc>
          <w:tcPr>
            <w:tcW w:w="270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补充提供的相关资料</w:t>
            </w:r>
          </w:p>
        </w:tc>
        <w:tc>
          <w:tcPr>
            <w:tcW w:w="96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199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bl>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【办理地点】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1.办税服务厅（场所）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2.电子税务局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办税服务厅（场所）具体地点可从国家税务总局青海省税务局网站“纳税服务”栏目内“办税地图”模块查询。电子税务局网址可从国家税务总局青海省税务局网站“纳税服务”栏目内“电子税务局”模块查询。</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【办理机构】</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主管税务机关</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【收费标准】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不收费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主管税务机关自受理申请之日起10个工作日内办结；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无法准确判断居民身份的，需要报告上级税务机关的，20个工作日内办结。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【办理流程】</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drawing>
          <wp:inline distT="0" distB="0" distL="114300" distR="114300">
            <wp:extent cx="5196205" cy="2114550"/>
            <wp:effectExtent l="0" t="0" r="4445" b="0"/>
            <wp:docPr id="22" name="图片 2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56"/>
                    <pic:cNvPicPr>
                      <a:picLocks noChangeAspect="1"/>
                    </pic:cNvPicPr>
                  </pic:nvPicPr>
                  <pic:blipFill>
                    <a:blip r:embed="rId4"/>
                    <a:stretch>
                      <a:fillRect/>
                    </a:stretch>
                  </pic:blipFill>
                  <pic:spPr>
                    <a:xfrm>
                      <a:off x="0" y="0"/>
                      <a:ext cx="5196205" cy="2114550"/>
                    </a:xfrm>
                    <a:prstGeom prst="rect">
                      <a:avLst/>
                    </a:prstGeom>
                    <a:noFill/>
                    <a:ln w="9525">
                      <a:noFill/>
                    </a:ln>
                  </pic:spPr>
                </pic:pic>
              </a:graphicData>
            </a:graphic>
          </wp:inline>
        </w:drawing>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【申请人注意事项】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1.申请人对报送材料的真实性和合法性承担责任。</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2.文书表单可在青海省税务局网站“下载中心”栏目查询下载或到办税服务厅领取。</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申请人填报或提供的资料应提交中文文本，相关资料原件为外文文本的，应当同时提供中文译本。申请人向主管税务机关提交上述资料的复印件时，应在复印件上加盖申请人印章或签字，主管税务机关核验原件后留存复印件。</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4.申请人使用符合电子签名法规定条件的电子签名，与手写签名或者盖章具有同等法律效力。</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5.中国居民企业的境内、外分支机构应当通过其总机构向总机构主管税务机关提出申请。合伙企业应当以其中国居民合伙人作为申请人，向合伙人主管税务机关提出申请。</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6.缔约对方税务主管当局对《税收居民证明》样式有特殊要求的，申请人可提供特殊要求书面说明以及《税收居民证明》样式申请办理。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7.主管税务机关或者上级税务机关根据申请人提交资料无法作出判断的，可以要求申请人补充提供相关资料，需要补充的内容应当一次性书面告知。申请人补充资料的时间不计入工作时限。</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【行使层级】</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【前置审批】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中介服务</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否</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办理地点：青海省海南藏族自治州共和县贵南东路政务中心一楼A1、A2窗口。</w:t>
      </w:r>
      <w:bookmarkStart w:id="0" w:name="_GoBack"/>
      <w:bookmarkEnd w:id="0"/>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11349"/>
    <w:rsid w:val="678B72D6"/>
    <w:rsid w:val="6D7D7D03"/>
    <w:rsid w:val="75511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2022-11-23T09:13:00Z</dcterms:created>
  <dc:creator>李增梅</dc:creator>
  <cp:lastModifiedBy>汤永生</cp:lastModifiedBy>
  <dcterms:modified xsi:type="dcterms:W3CDTF">2022-11-28T02:23:11Z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