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事项编码：</w:t>
      </w:r>
    </w:p>
    <w:p>
      <w:pPr>
        <w:rPr>
          <w:rFonts w:hint="eastAsia"/>
        </w:rPr>
      </w:pPr>
      <w:r>
        <w:rPr>
          <w:rFonts w:hint="eastAsia"/>
        </w:rPr>
        <w:t>事项类别：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通用申报（税及附征税费）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办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事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指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南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  <w:lang w:eastAsia="zh-CN"/>
        </w:rPr>
        <w:t>国家税务总局共和县税务</w:t>
      </w: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  <w:t>局  发布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【事项名称】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通用申报（税及附征税费）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【申请条件】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纳税人依照税收法律法规及相关规定确定的申报期限、申报内容，填报《通用申报表（税及附征税费）》，向税务机关进行流转税、所得税、财产和行为税及相关规费等多项税（费）种的纳税申报。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【设定依据】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《中华人民共和国税收征收管理法》第二十五条第一款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【办理材料】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 </w:t>
      </w:r>
    </w:p>
    <w:tbl>
      <w:tblPr>
        <w:tblStyle w:val="3"/>
        <w:tblW w:w="0" w:type="auto"/>
        <w:tblInd w:w="419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2"/>
        <w:gridCol w:w="4233"/>
        <w:gridCol w:w="705"/>
        <w:gridCol w:w="225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1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2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材料名称</w:t>
            </w:r>
          </w:p>
        </w:tc>
        <w:tc>
          <w:tcPr>
            <w:tcW w:w="7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22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《通用申报表（税及附征税费）》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 份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【办理渠道】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1.办税服务厅(场所)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2.电子税务局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办税服务厅(场所)具体地点可从国家税务总局青海省税务局网站“纳税服务”栏目内“办税地图”模块查询。电子税务局网址可从国家税务总局青海省税务局网站”纳税服务”栏目内“电子税务局”模块查询。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3.此事项可同城通办。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【办理机构】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主管税务机关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【收费标准】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不收费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【办理时间】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即时办结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【办理流程】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"/>
        <w:gridCol w:w="8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8300" w:type="dxa"/>
          <w:trHeight w:val="0" w:hRule="atLeast"/>
          <w:jc w:val="center"/>
        </w:trPr>
        <w:tc>
          <w:tcPr>
            <w:tcW w:w="1934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instrText xml:space="preserve">INCLUDEPICTURE \d "http://95.12.67.223/web/sbns/202112/5f4369d2b7824aacb1581916c4f5dda0/images/20211221170841562001.png" \* MERGEFORMATINET </w:instrText>
            </w:r>
            <w:r>
              <w:rPr>
                <w:rFonts w:hint="eastAsia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5286375" cy="1762125"/>
                  <wp:effectExtent l="0" t="0" r="9525" b="9525"/>
                  <wp:docPr id="72" name="图片 3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 3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637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  <w:szCs w:val="24"/>
                <w:lang w:val="en-US" w:eastAsia="zh-CN"/>
              </w:rPr>
              <w:fldChar w:fldCharType="end"/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【纳税人注意事项】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1. 纳税人对报送材料的真实性和合法性承担责任。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2. 文书表单可在青海省税务局网站“下载中心”栏目查询下载或到办税服务厅领取。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3. 纳税人使用符合电子签名法规定条件的电子签名，与手写签名或者盖章具有同等法律效力。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4. 纳税人未按照规定的期限办理纳税申报和报送纳税资料的，将影响纳税信用评价结果，并依照《中华人民共和国税收征收管理法》有关规定承担相应法律责任。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5. 随增值税、消费税附征的城市维护建设税、教育费附加免于零申报。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【行使层级】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区县级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【进驻部门】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实施主体：国家税务总局共和县税务局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实施主体性质：法定机关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主办科室：第一分局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【联办机构】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无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【权力来源】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法定本级行使权力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【前置审批】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无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中介服务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无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服务范围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定点办理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通办范围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全县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支持预约办理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是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支持物流快递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否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【结果送达】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窗口领取：现场领取方式将结果送达申请人。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电子税务局：电子送达。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【咨询电话】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0974-8517560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【监督投诉渠道】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投诉电话：0974-8522127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【预约办理】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电话预约: 0974-8517560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办理进程和结果查询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电话咨询：0974-8517560。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办理时间和地点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办理时间：法定工作日，上午9:00-12:00；下午13:30-17:30。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办理地点：青海省海南藏族自治州共和县贵南东路政务中心一楼A1、A2窗口。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交通指引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乘坐2路公交车在县幼儿园站下车。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完整版办事指南查询途径和获取方式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青海政务服务网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"http://www.qhzwfw.gov.cn/"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Fonts w:hint="eastAsia"/>
          <w:sz w:val="24"/>
          <w:szCs w:val="24"/>
          <w:lang w:val="en-US" w:eastAsia="zh-CN"/>
        </w:rPr>
        <w:t>http://www.qhzwfw.gov.cn/</w:t>
      </w:r>
      <w:r>
        <w:rPr>
          <w:rFonts w:hint="eastAsia"/>
          <w:sz w:val="24"/>
          <w:szCs w:val="24"/>
          <w:lang w:val="en-US" w:eastAsia="zh-CN"/>
        </w:rPr>
        <w:fldChar w:fldCharType="end"/>
      </w:r>
      <w:r>
        <w:rPr>
          <w:rFonts w:hint="eastAsia"/>
          <w:sz w:val="24"/>
          <w:szCs w:val="24"/>
          <w:lang w:val="en-US" w:eastAsia="zh-CN"/>
        </w:rPr>
        <w:t>查询、下载。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3139E"/>
    <w:rsid w:val="0D486489"/>
    <w:rsid w:val="2C3D0177"/>
    <w:rsid w:val="7913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2022-11-23T08:54:00Z</dcterms:created>
  <dc:creator>李增梅</dc:creator>
  <cp:lastModifiedBy>汤永生</cp:lastModifiedBy>
  <dcterms:modified xsi:type="dcterms:W3CDTF">2022-11-28T02:16:56Z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