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Cs w:val="21"/>
        </w:rPr>
      </w:pPr>
      <w:r>
        <w:rPr>
          <w:rFonts w:hint="eastAsia"/>
          <w:szCs w:val="21"/>
        </w:rPr>
        <w:t>事项编码：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事项类别：公共服务事项</w:t>
      </w:r>
    </w:p>
    <w:p>
      <w:pPr>
        <w:rPr>
          <w:rFonts w:hint="eastAsia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其他情况土地增值税申报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spacing w:line="800" w:lineRule="exact"/>
        <w:jc w:val="center"/>
        <w:rPr>
          <w:rFonts w:hint="eastAsia"/>
          <w:sz w:val="36"/>
          <w:szCs w:val="36"/>
        </w:rPr>
      </w:pPr>
    </w:p>
    <w:p>
      <w:pPr>
        <w:spacing w:line="800" w:lineRule="exact"/>
        <w:jc w:val="center"/>
        <w:rPr>
          <w:rFonts w:hint="eastAsia"/>
          <w:sz w:val="36"/>
          <w:szCs w:val="36"/>
        </w:rPr>
      </w:pPr>
    </w:p>
    <w:p>
      <w:pPr>
        <w:spacing w:line="800" w:lineRule="exact"/>
        <w:jc w:val="center"/>
        <w:rPr>
          <w:rFonts w:hint="eastAsia"/>
          <w:sz w:val="36"/>
          <w:szCs w:val="36"/>
        </w:rPr>
      </w:pPr>
    </w:p>
    <w:p>
      <w:pPr>
        <w:spacing w:line="80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国家税务总局共和县税务局</w:t>
      </w:r>
    </w:p>
    <w:p>
      <w:pPr>
        <w:jc w:val="center"/>
        <w:rPr>
          <w:rFonts w:hint="eastAsia"/>
        </w:rPr>
      </w:pPr>
    </w:p>
    <w:p/>
    <w:p/>
    <w:p/>
    <w:p/>
    <w:p/>
    <w:p/>
    <w:p/>
    <w:p/>
    <w:p/>
    <w:p>
      <w:pPr>
        <w:numPr>
          <w:ilvl w:val="0"/>
          <w:numId w:val="2"/>
        </w:numPr>
        <w:spacing w:line="360" w:lineRule="exact"/>
        <w:ind w:left="720" w:leftChars="0" w:firstLineChars="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申请条件和限制</w:t>
      </w:r>
    </w:p>
    <w:p>
      <w:pPr>
        <w:widowControl/>
        <w:shd w:val="clear" w:color="auto" w:fill="FFFFFF"/>
        <w:spacing w:line="449" w:lineRule="atLeast"/>
        <w:ind w:left="374"/>
        <w:jc w:val="left"/>
        <w:rPr>
          <w:rFonts w:ascii="SourceHanSansCN-Medium" w:hAnsi="SourceHanSansCN-Medium" w:eastAsia="微软雅黑" w:cs="宋体"/>
          <w:color w:val="000000"/>
          <w:kern w:val="0"/>
          <w:sz w:val="24"/>
          <w:szCs w:val="24"/>
        </w:rPr>
      </w:pPr>
      <w:r>
        <w:rPr>
          <w:rFonts w:ascii="宋体" w:hAnsi="宋体"/>
          <w:sz w:val="24"/>
          <w:szCs w:val="24"/>
        </w:rPr>
        <w:t>转让国有土地使用权、地上的建筑物及其附着物并取得收入的单位和个人， 应填写《土地增值税纳税申报表（三）（非从事房地产开发的纳税人适用）》或 土地增值税纳税申报表（七）（非从事房地产开发的纳税人核定征收适用）》， 并向税务机关提交相关资料，在税务机关核定的期限内缴纳土地增值税。</w:t>
      </w:r>
    </w:p>
    <w:p>
      <w:pPr>
        <w:numPr>
          <w:ilvl w:val="0"/>
          <w:numId w:val="2"/>
        </w:numPr>
        <w:spacing w:line="360" w:lineRule="exact"/>
        <w:ind w:left="720" w:leftChars="0" w:firstLineChars="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申请材料</w:t>
      </w:r>
    </w:p>
    <w:p>
      <w:pPr>
        <w:numPr>
          <w:ilvl w:val="0"/>
          <w:numId w:val="3"/>
        </w:numPr>
        <w:spacing w:line="360" w:lineRule="exact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土地增值税纳税申报表（七）（非从事房地产开发的纳 税人核定征收适用）》</w:t>
      </w:r>
    </w:p>
    <w:p>
      <w:pPr>
        <w:spacing w:line="360" w:lineRule="exac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三、申请方式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窗口申请</w:t>
      </w:r>
    </w:p>
    <w:p>
      <w:pPr>
        <w:spacing w:line="360" w:lineRule="exac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四、办理方式</w:t>
      </w:r>
    </w:p>
    <w:p>
      <w:pPr>
        <w:spacing w:line="360" w:lineRule="exact"/>
        <w:ind w:firstLine="480" w:firstLineChars="200"/>
        <w:rPr>
          <w:rFonts w:hint="eastAsia" w:ascii="宋体"/>
          <w:kern w:val="0"/>
          <w:sz w:val="24"/>
          <w:szCs w:val="24"/>
        </w:rPr>
      </w:pPr>
      <w:r>
        <w:rPr>
          <w:rFonts w:ascii="宋体"/>
          <w:kern w:val="0"/>
          <w:sz w:val="24"/>
          <w:szCs w:val="24"/>
        </w:rPr>
        <w:t>窗口办理</w:t>
      </w:r>
    </w:p>
    <w:p>
      <w:pPr>
        <w:spacing w:line="360" w:lineRule="exac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五、办理时限</w:t>
      </w:r>
    </w:p>
    <w:p>
      <w:pPr>
        <w:spacing w:line="360" w:lineRule="exact"/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1个工作日.</w:t>
      </w:r>
    </w:p>
    <w:p>
      <w:pPr>
        <w:spacing w:line="360" w:lineRule="exac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六、收费情况</w:t>
      </w:r>
    </w:p>
    <w:p>
      <w:pPr>
        <w:spacing w:line="360" w:lineRule="exact"/>
        <w:ind w:firstLine="600" w:firstLineChars="2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不收费</w:t>
      </w:r>
    </w:p>
    <w:p>
      <w:pPr>
        <w:spacing w:line="360" w:lineRule="exac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七、结果送达</w:t>
      </w:r>
    </w:p>
    <w:p>
      <w:pPr>
        <w:spacing w:line="360" w:lineRule="exact"/>
        <w:ind w:firstLine="600" w:firstLineChars="2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窗口领取</w:t>
      </w:r>
    </w:p>
    <w:p>
      <w:pPr>
        <w:spacing w:line="360" w:lineRule="exac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八、咨询电话</w:t>
      </w:r>
    </w:p>
    <w:p>
      <w:pPr>
        <w:spacing w:line="360" w:lineRule="exact"/>
        <w:ind w:firstLine="600" w:firstLineChars="2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0974-8517560</w:t>
      </w:r>
    </w:p>
    <w:p>
      <w:pPr>
        <w:spacing w:line="360" w:lineRule="exac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九、监督投诉渠道</w:t>
      </w:r>
    </w:p>
    <w:p>
      <w:pPr>
        <w:spacing w:line="360" w:lineRule="exact"/>
        <w:ind w:firstLine="600" w:firstLineChars="2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0974-8522127</w:t>
      </w:r>
    </w:p>
    <w:p>
      <w:pPr>
        <w:spacing w:line="360" w:lineRule="exac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十、预约办理</w:t>
      </w:r>
    </w:p>
    <w:p>
      <w:pPr>
        <w:spacing w:line="360" w:lineRule="exact"/>
        <w:ind w:firstLine="600" w:firstLineChars="2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预约电话：</w:t>
      </w:r>
      <w:r>
        <w:rPr>
          <w:rFonts w:ascii="宋体" w:hAnsi="宋体"/>
          <w:sz w:val="24"/>
          <w:szCs w:val="24"/>
        </w:rPr>
        <w:t>097</w:t>
      </w:r>
      <w:r>
        <w:rPr>
          <w:rFonts w:hint="eastAsia" w:ascii="宋体" w:hAnsi="宋体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-</w:t>
      </w:r>
      <w:r>
        <w:rPr>
          <w:rFonts w:hint="eastAsia" w:ascii="宋体" w:hAnsi="宋体"/>
          <w:sz w:val="24"/>
          <w:szCs w:val="24"/>
        </w:rPr>
        <w:t>8517560</w:t>
      </w:r>
    </w:p>
    <w:p>
      <w:pPr>
        <w:spacing w:line="360" w:lineRule="exact"/>
        <w:ind w:firstLine="600" w:firstLineChars="2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网上预约：青海政务服务网</w:t>
      </w:r>
    </w:p>
    <w:p>
      <w:pPr>
        <w:spacing w:line="360" w:lineRule="exac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十一、办理进程和结果查询</w:t>
      </w:r>
    </w:p>
    <w:p>
      <w:pPr>
        <w:pStyle w:val="5"/>
        <w:numPr>
          <w:ilvl w:val="0"/>
          <w:numId w:val="4"/>
        </w:numPr>
        <w:spacing w:line="360" w:lineRule="exac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现场查询</w:t>
      </w:r>
    </w:p>
    <w:p>
      <w:pPr>
        <w:spacing w:line="360" w:lineRule="exact"/>
        <w:ind w:left="6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青海省海南藏族自治州共和县贵南东路政务中心一楼A1、A2窗口.</w:t>
      </w:r>
    </w:p>
    <w:p>
      <w:pPr>
        <w:pStyle w:val="5"/>
        <w:numPr>
          <w:ilvl w:val="0"/>
          <w:numId w:val="4"/>
        </w:numPr>
        <w:spacing w:line="360" w:lineRule="exac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电话查询</w:t>
      </w:r>
    </w:p>
    <w:p>
      <w:pPr>
        <w:spacing w:line="360" w:lineRule="exact"/>
        <w:ind w:firstLine="840" w:firstLineChars="3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0974-8517560</w:t>
      </w:r>
    </w:p>
    <w:p>
      <w:pPr>
        <w:pStyle w:val="5"/>
        <w:numPr>
          <w:ilvl w:val="0"/>
          <w:numId w:val="4"/>
        </w:numPr>
        <w:spacing w:line="360" w:lineRule="exac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网上查询</w:t>
      </w:r>
    </w:p>
    <w:p>
      <w:pPr>
        <w:numPr>
          <w:ilvl w:val="0"/>
          <w:numId w:val="4"/>
        </w:numPr>
        <w:spacing w:line="3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青海政务服务网     </w:t>
      </w:r>
    </w:p>
    <w:p>
      <w:pPr>
        <w:spacing w:line="360" w:lineRule="exact"/>
        <w:ind w:left="363" w:leftChars="173" w:firstLine="600" w:firstLineChars="250"/>
        <w:jc w:val="left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HYPERLINK "</w:instrText>
      </w:r>
      <w:r>
        <w:rPr>
          <w:rFonts w:hint="eastAsia" w:ascii="宋体" w:hAnsi="宋体"/>
          <w:sz w:val="24"/>
          <w:szCs w:val="24"/>
        </w:rPr>
        <w:instrText xml:space="preserve">http://www.qhzwfw.gov.cn/</w:instrText>
      </w:r>
      <w:r>
        <w:rPr>
          <w:rFonts w:ascii="宋体" w:hAnsi="宋体"/>
          <w:sz w:val="24"/>
          <w:szCs w:val="24"/>
        </w:rPr>
        <w:instrText xml:space="preserve">"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Style w:val="4"/>
          <w:rFonts w:hint="eastAsia" w:ascii="宋体" w:hAnsi="宋体"/>
          <w:sz w:val="24"/>
          <w:szCs w:val="24"/>
        </w:rPr>
        <w:t>http://www.qhzwfw.gov.cn/</w:t>
      </w:r>
      <w:r>
        <w:rPr>
          <w:rFonts w:ascii="宋体" w:hAnsi="宋体"/>
          <w:sz w:val="24"/>
          <w:szCs w:val="24"/>
        </w:rPr>
        <w:fldChar w:fldCharType="end"/>
      </w:r>
    </w:p>
    <w:p>
      <w:pPr>
        <w:spacing w:line="360" w:lineRule="exac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十二、办理地点和时间</w:t>
      </w:r>
    </w:p>
    <w:p>
      <w:pPr>
        <w:spacing w:line="360" w:lineRule="exact"/>
        <w:ind w:left="718" w:leftChars="342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青海省海南藏族自治州共和县贵南东路政务中心一楼A1、A2窗口.</w:t>
      </w:r>
    </w:p>
    <w:p>
      <w:pPr>
        <w:spacing w:line="360" w:lineRule="exact"/>
        <w:ind w:left="718" w:leftChars="342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办理时间：法定工作日（上午9：00-12:00；下午13:30-17:30）.</w:t>
      </w:r>
    </w:p>
    <w:p>
      <w:pPr>
        <w:spacing w:line="360" w:lineRule="exac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十三、完整版指南查询途径和获取方式</w:t>
      </w:r>
    </w:p>
    <w:p>
      <w:pPr>
        <w:spacing w:line="360" w:lineRule="exact"/>
        <w:ind w:left="958" w:leftChars="456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青海政务服务网</w:t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HYPERLINK "</w:instrText>
      </w:r>
      <w:r>
        <w:rPr>
          <w:rFonts w:hint="eastAsia" w:ascii="宋体" w:hAnsi="宋体"/>
          <w:sz w:val="24"/>
          <w:szCs w:val="24"/>
        </w:rPr>
        <w:instrText xml:space="preserve">http://www.qhzwfw.gov.cn/</w:instrText>
      </w:r>
      <w:r>
        <w:rPr>
          <w:rFonts w:ascii="宋体" w:hAnsi="宋体"/>
          <w:sz w:val="24"/>
          <w:szCs w:val="24"/>
        </w:rPr>
        <w:instrText xml:space="preserve">"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Style w:val="4"/>
          <w:rFonts w:hint="eastAsia" w:ascii="宋体" w:hAnsi="宋体"/>
          <w:sz w:val="24"/>
          <w:szCs w:val="24"/>
        </w:rPr>
        <w:t>http://www.qhzwfw.gov.cn/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hint="eastAsia" w:ascii="宋体" w:hAnsi="宋体"/>
          <w:sz w:val="24"/>
          <w:szCs w:val="24"/>
        </w:rPr>
        <w:t>查询、下载.</w:t>
      </w:r>
    </w:p>
    <w:p>
      <w:pPr>
        <w:spacing w:line="240" w:lineRule="exact"/>
        <w:rPr>
          <w:rFonts w:hint="eastAsia"/>
        </w:rPr>
      </w:pPr>
    </w:p>
    <w:p>
      <w:pPr>
        <w:spacing w:line="240" w:lineRule="exact"/>
        <w:jc w:val="center"/>
        <w:rPr>
          <w:rFonts w:hint="eastAsia"/>
        </w:rPr>
      </w:pPr>
      <w:bookmarkStart w:id="0" w:name="_GoBack"/>
      <w:bookmarkEnd w:id="0"/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ourceHanSansCN-Medium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95601F"/>
    <w:multiLevelType w:val="multilevel"/>
    <w:tmpl w:val="3195601F"/>
    <w:lvl w:ilvl="0" w:tentative="0">
      <w:start w:val="1"/>
      <w:numFmt w:val="decimal"/>
      <w:lvlText w:val="%1."/>
      <w:lvlJc w:val="left"/>
      <w:pPr>
        <w:tabs>
          <w:tab w:val="left" w:pos="363"/>
        </w:tabs>
        <w:ind w:left="680" w:hanging="31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3A255B9"/>
    <w:multiLevelType w:val="multilevel"/>
    <w:tmpl w:val="43A255B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C50F90"/>
    <w:multiLevelType w:val="multilevel"/>
    <w:tmpl w:val="44C50F90"/>
    <w:lvl w:ilvl="0" w:tentative="0">
      <w:start w:val="1"/>
      <w:numFmt w:val="lowerLetter"/>
      <w:pStyle w:val="5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color w:val="auto"/>
        <w:sz w:val="20"/>
        <w:szCs w:val="21"/>
      </w:rPr>
    </w:lvl>
    <w:lvl w:ilvl="1" w:tentative="0">
      <w:start w:val="1"/>
      <w:numFmt w:val="decimal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0"/>
        <w:szCs w:val="21"/>
        <w:u w:val="none"/>
        <w:vertAlign w:val="baseline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  <w:b w:val="0"/>
        <w:i w:val="0"/>
        <w:sz w:val="21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  <w:b w:val="0"/>
        <w:i w:val="0"/>
        <w:sz w:val="21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  <w:b w:val="0"/>
        <w:i w:val="0"/>
        <w:sz w:val="21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  <w:b w:val="0"/>
        <w:i w:val="0"/>
        <w:sz w:val="21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3">
    <w:nsid w:val="650373DA"/>
    <w:multiLevelType w:val="multilevel"/>
    <w:tmpl w:val="650373DA"/>
    <w:lvl w:ilvl="0" w:tentative="0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19" w:hanging="420"/>
      </w:pPr>
    </w:lvl>
    <w:lvl w:ilvl="2" w:tentative="0">
      <w:start w:val="1"/>
      <w:numFmt w:val="lowerRoman"/>
      <w:lvlText w:val="%3."/>
      <w:lvlJc w:val="right"/>
      <w:pPr>
        <w:ind w:left="1739" w:hanging="420"/>
      </w:pPr>
    </w:lvl>
    <w:lvl w:ilvl="3" w:tentative="0">
      <w:start w:val="1"/>
      <w:numFmt w:val="decimal"/>
      <w:lvlText w:val="%4."/>
      <w:lvlJc w:val="left"/>
      <w:pPr>
        <w:ind w:left="2159" w:hanging="420"/>
      </w:pPr>
    </w:lvl>
    <w:lvl w:ilvl="4" w:tentative="0">
      <w:start w:val="1"/>
      <w:numFmt w:val="lowerLetter"/>
      <w:lvlText w:val="%5)"/>
      <w:lvlJc w:val="left"/>
      <w:pPr>
        <w:ind w:left="2579" w:hanging="420"/>
      </w:pPr>
    </w:lvl>
    <w:lvl w:ilvl="5" w:tentative="0">
      <w:start w:val="1"/>
      <w:numFmt w:val="lowerRoman"/>
      <w:lvlText w:val="%6."/>
      <w:lvlJc w:val="right"/>
      <w:pPr>
        <w:ind w:left="2999" w:hanging="420"/>
      </w:pPr>
    </w:lvl>
    <w:lvl w:ilvl="6" w:tentative="0">
      <w:start w:val="1"/>
      <w:numFmt w:val="decimal"/>
      <w:lvlText w:val="%7."/>
      <w:lvlJc w:val="left"/>
      <w:pPr>
        <w:ind w:left="3419" w:hanging="420"/>
      </w:pPr>
    </w:lvl>
    <w:lvl w:ilvl="7" w:tentative="0">
      <w:start w:val="1"/>
      <w:numFmt w:val="lowerLetter"/>
      <w:lvlText w:val="%8)"/>
      <w:lvlJc w:val="left"/>
      <w:pPr>
        <w:ind w:left="3839" w:hanging="420"/>
      </w:pPr>
    </w:lvl>
    <w:lvl w:ilvl="8" w:tentative="0">
      <w:start w:val="1"/>
      <w:numFmt w:val="lowerRoman"/>
      <w:lvlText w:val="%9."/>
      <w:lvlJc w:val="right"/>
      <w:pPr>
        <w:ind w:left="4259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F5DAE"/>
    <w:rsid w:val="0C3341A0"/>
    <w:rsid w:val="3D6F5DAE"/>
    <w:rsid w:val="4E6370C6"/>
    <w:rsid w:val="5A6D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字母编号列项（一级）"/>
    <w:qFormat/>
    <w:uiPriority w:val="0"/>
    <w:pPr>
      <w:numPr>
        <w:ilvl w:val="0"/>
        <w:numId w:val="1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2022-11-23T03:11:00Z</dcterms:created>
  <dc:creator>李增梅</dc:creator>
  <cp:lastModifiedBy>李增梅</cp:lastModifiedBy>
  <dcterms:modified xsi:type="dcterms:W3CDTF">2022-11-23T03:16:41Z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