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r>
        <w:rPr>
          <w:rFonts w:hint="eastAsia"/>
          <w:lang w:eastAsia="zh-CN"/>
        </w:rPr>
        <w:t>事项编码：</w:t>
      </w:r>
    </w:p>
    <w:p>
      <w:pPr>
        <w:rPr>
          <w:rFonts w:hint="eastAsia"/>
        </w:rPr>
      </w:pPr>
      <w:r>
        <w:rPr>
          <w:rFonts w:hint="eastAsia"/>
        </w:rPr>
        <w:t>事项类别：</w:t>
      </w:r>
    </w:p>
    <w:p>
      <w:pPr>
        <w:rPr>
          <w:rFonts w:hint="eastAsia"/>
        </w:rPr>
      </w:pPr>
    </w:p>
    <w:p>
      <w:pPr>
        <w:rPr>
          <w:rFonts w:hint="eastAsia"/>
        </w:rPr>
      </w:pPr>
    </w:p>
    <w:p>
      <w:pPr>
        <w:rPr>
          <w:rFonts w:hint="eastAsia"/>
        </w:rPr>
      </w:pPr>
    </w:p>
    <w:p>
      <w:pPr>
        <w:spacing w:line="800" w:lineRule="exact"/>
        <w:jc w:val="center"/>
        <w:rPr>
          <w:rFonts w:hint="eastAsia"/>
          <w:b/>
          <w:bCs/>
          <w:sz w:val="52"/>
          <w:szCs w:val="52"/>
        </w:rPr>
      </w:pPr>
      <w:r>
        <w:rPr>
          <w:rFonts w:hint="eastAsia"/>
          <w:b/>
          <w:bCs/>
          <w:sz w:val="52"/>
          <w:szCs w:val="52"/>
          <w:lang w:val="en-US" w:eastAsia="zh-CN"/>
        </w:rPr>
        <w:t>财产和行为税税源信息报告</w:t>
      </w:r>
    </w:p>
    <w:p>
      <w:pPr>
        <w:spacing w:line="800" w:lineRule="exact"/>
        <w:jc w:val="center"/>
        <w:rPr>
          <w:rFonts w:hint="eastAsia" w:ascii="宋体" w:hAnsi="宋体"/>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国家税务总局共和县税务</w:t>
      </w:r>
      <w:r>
        <w:rPr>
          <w:rFonts w:hint="eastAsia" w:ascii="黑体" w:hAnsi="黑体" w:eastAsia="黑体" w:cs="黑体"/>
          <w:b/>
          <w:bCs/>
          <w:color w:val="333333"/>
          <w:sz w:val="36"/>
          <w:szCs w:val="36"/>
          <w:shd w:val="clear" w:color="auto" w:fill="FFFFFF"/>
        </w:rPr>
        <w:t>局  发布</w:t>
      </w:r>
    </w:p>
    <w:p>
      <w:pPr>
        <w:rPr>
          <w:rFonts w:hint="eastAsia"/>
        </w:rPr>
      </w:pPr>
    </w:p>
    <w:p>
      <w:pPr>
        <w:rPr>
          <w:rFonts w:hint="eastAsia"/>
        </w:rPr>
      </w:pPr>
    </w:p>
    <w:p>
      <w:pPr>
        <w:rPr>
          <w:rFonts w:hint="eastAsia"/>
        </w:rPr>
      </w:pPr>
    </w:p>
    <w:p>
      <w:pPr>
        <w:rPr>
          <w:rFonts w:hint="eastAsia"/>
        </w:rPr>
      </w:pPr>
    </w:p>
    <w:p>
      <w:pPr>
        <w:rPr>
          <w:rFonts w:hint="eastAsia"/>
        </w:rPr>
      </w:pP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【事项名称】</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财产和行为税税源信息报告</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【申请条件】</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纳税人首次申报城镇土地使用税、房产税、车船税、印花税、资源税、耕地占用税、契税、土地增值税、环境保护税、烟叶税纳税时，或相关税源信息发生变化时，应进行财产和行为税税源信息报告。</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税源信息变更和税源信息注销同样适用该事项。</w:t>
      </w:r>
      <w:r>
        <w:rPr>
          <w:rFonts w:hint="eastAsia"/>
          <w:sz w:val="24"/>
          <w:szCs w:val="24"/>
          <w:lang w:val="en-US" w:eastAsia="zh-CN"/>
        </w:rPr>
        <w:tab/>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【设定依据】</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1.《中华人民共和国税收征收管理法》第二十五条</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2.《国家税务总局关于简并税费申报有关事项的公告》（国家税务总局公告 2021 年第 9 号）</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3.《国家税务总局关于契税纳税服务与征收管理若干事项的公告》（国家税 务总局公告 2021 年第 25 号）</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【办理材料】</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1.城镇土地使用税纳税人：</w:t>
      </w:r>
      <w:r>
        <w:rPr>
          <w:rFonts w:hint="default"/>
          <w:sz w:val="24"/>
          <w:szCs w:val="24"/>
          <w:lang w:val="en-US" w:eastAsia="zh-CN"/>
        </w:rPr>
        <w:t> </w:t>
      </w:r>
    </w:p>
    <w:tbl>
      <w:tblPr>
        <w:tblStyle w:val="3"/>
        <w:tblW w:w="8167" w:type="dxa"/>
        <w:tblInd w:w="19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684"/>
        <w:gridCol w:w="4887"/>
        <w:gridCol w:w="695"/>
        <w:gridCol w:w="190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38" w:hRule="atLeast"/>
        </w:trPr>
        <w:tc>
          <w:tcPr>
            <w:tcW w:w="684" w:type="dxa"/>
            <w:tcBorders>
              <w:top w:val="single" w:color="000000" w:sz="8" w:space="0"/>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序号</w:t>
            </w:r>
          </w:p>
        </w:tc>
        <w:tc>
          <w:tcPr>
            <w:tcW w:w="4887"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材料名称</w:t>
            </w:r>
          </w:p>
        </w:tc>
        <w:tc>
          <w:tcPr>
            <w:tcW w:w="695"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数量</w:t>
            </w:r>
          </w:p>
        </w:tc>
        <w:tc>
          <w:tcPr>
            <w:tcW w:w="1901"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33" w:hRule="atLeast"/>
        </w:trPr>
        <w:tc>
          <w:tcPr>
            <w:tcW w:w="684"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1</w:t>
            </w:r>
          </w:p>
        </w:tc>
        <w:tc>
          <w:tcPr>
            <w:tcW w:w="4887"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《城镇土地使用税 房产税税源明细表》</w:t>
            </w:r>
          </w:p>
        </w:tc>
        <w:tc>
          <w:tcPr>
            <w:tcW w:w="69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2 </w:t>
            </w:r>
            <w:r>
              <w:rPr>
                <w:rFonts w:hint="eastAsia"/>
                <w:sz w:val="24"/>
                <w:szCs w:val="24"/>
                <w:lang w:val="en-US" w:eastAsia="zh-CN"/>
              </w:rPr>
              <w:t>份</w:t>
            </w:r>
          </w:p>
        </w:tc>
        <w:tc>
          <w:tcPr>
            <w:tcW w:w="190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20" w:hRule="atLeast"/>
        </w:trPr>
        <w:tc>
          <w:tcPr>
            <w:tcW w:w="684"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2</w:t>
            </w:r>
          </w:p>
        </w:tc>
        <w:tc>
          <w:tcPr>
            <w:tcW w:w="4887"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不动产权属、土地面积、土地用途等资料复印件</w:t>
            </w:r>
          </w:p>
        </w:tc>
        <w:tc>
          <w:tcPr>
            <w:tcW w:w="69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1 </w:t>
            </w:r>
            <w:r>
              <w:rPr>
                <w:rFonts w:hint="eastAsia"/>
                <w:sz w:val="24"/>
                <w:szCs w:val="24"/>
                <w:lang w:val="en-US" w:eastAsia="zh-CN"/>
              </w:rPr>
              <w:t>份</w:t>
            </w:r>
          </w:p>
        </w:tc>
        <w:tc>
          <w:tcPr>
            <w:tcW w:w="190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tc>
      </w:tr>
    </w:tbl>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2．房产税纳税人：</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tbl>
      <w:tblPr>
        <w:tblStyle w:val="3"/>
        <w:tblW w:w="8284" w:type="dxa"/>
        <w:tblInd w:w="13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700"/>
        <w:gridCol w:w="4938"/>
        <w:gridCol w:w="717"/>
        <w:gridCol w:w="192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20" w:hRule="atLeast"/>
        </w:trPr>
        <w:tc>
          <w:tcPr>
            <w:tcW w:w="700" w:type="dxa"/>
            <w:tcBorders>
              <w:top w:val="single" w:color="000000" w:sz="8" w:space="0"/>
              <w:left w:val="single" w:color="000000" w:sz="8" w:space="0"/>
              <w:bottom w:val="single" w:color="auto" w:sz="4"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序号</w:t>
            </w:r>
          </w:p>
        </w:tc>
        <w:tc>
          <w:tcPr>
            <w:tcW w:w="4938" w:type="dxa"/>
            <w:tcBorders>
              <w:top w:val="single" w:color="000000" w:sz="8" w:space="0"/>
              <w:left w:val="nil"/>
              <w:bottom w:val="single" w:color="auto" w:sz="4"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材料名称</w:t>
            </w:r>
          </w:p>
        </w:tc>
        <w:tc>
          <w:tcPr>
            <w:tcW w:w="717" w:type="dxa"/>
            <w:tcBorders>
              <w:top w:val="single" w:color="000000" w:sz="8" w:space="0"/>
              <w:left w:val="nil"/>
              <w:bottom w:val="single" w:color="auto" w:sz="4"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数量</w:t>
            </w:r>
          </w:p>
        </w:tc>
        <w:tc>
          <w:tcPr>
            <w:tcW w:w="1929" w:type="dxa"/>
            <w:tcBorders>
              <w:top w:val="single" w:color="000000" w:sz="8" w:space="0"/>
              <w:left w:val="nil"/>
              <w:bottom w:val="single" w:color="auto" w:sz="4"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16" w:hRule="atLeast"/>
        </w:trPr>
        <w:tc>
          <w:tcPr>
            <w:tcW w:w="700" w:type="dxa"/>
            <w:vMerge w:val="restar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1</w:t>
            </w:r>
          </w:p>
        </w:tc>
        <w:tc>
          <w:tcPr>
            <w:tcW w:w="493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《城镇土地使用税 房产税税源明细表》</w:t>
            </w:r>
          </w:p>
        </w:tc>
        <w:tc>
          <w:tcPr>
            <w:tcW w:w="71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2 份</w:t>
            </w:r>
          </w:p>
        </w:tc>
        <w:tc>
          <w:tcPr>
            <w:tcW w:w="1929" w:type="dxa"/>
            <w:vMerge w:val="restar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从价计征缴纳房产税的纳税人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16" w:hRule="atLeast"/>
        </w:trPr>
        <w:tc>
          <w:tcPr>
            <w:tcW w:w="700" w:type="dxa"/>
            <w:vMerge w:val="continue"/>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93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不动产权属、房产原值等资料复印件</w:t>
            </w:r>
          </w:p>
        </w:tc>
        <w:tc>
          <w:tcPr>
            <w:tcW w:w="71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1 份</w:t>
            </w:r>
          </w:p>
        </w:tc>
        <w:tc>
          <w:tcPr>
            <w:tcW w:w="1929" w:type="dxa"/>
            <w:vMerge w:val="continue"/>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16" w:hRule="atLeast"/>
        </w:trPr>
        <w:tc>
          <w:tcPr>
            <w:tcW w:w="700" w:type="dxa"/>
            <w:vMerge w:val="restar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2</w:t>
            </w:r>
          </w:p>
        </w:tc>
        <w:tc>
          <w:tcPr>
            <w:tcW w:w="493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《城镇土地使用税 房产税税源明细表》</w:t>
            </w:r>
          </w:p>
        </w:tc>
        <w:tc>
          <w:tcPr>
            <w:tcW w:w="71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2 份</w:t>
            </w:r>
          </w:p>
        </w:tc>
        <w:tc>
          <w:tcPr>
            <w:tcW w:w="1929" w:type="dxa"/>
            <w:vMerge w:val="restar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从租计征缴纳房产税的纳税人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21" w:hRule="atLeast"/>
        </w:trPr>
        <w:tc>
          <w:tcPr>
            <w:tcW w:w="700" w:type="dxa"/>
            <w:vMerge w:val="continue"/>
            <w:tcBorders>
              <w:top w:val="single" w:color="auto" w:sz="4" w:space="0"/>
              <w:left w:val="single" w:color="auto" w:sz="4" w:space="0"/>
              <w:bottom w:val="nil"/>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938" w:type="dxa"/>
            <w:tcBorders>
              <w:top w:val="single" w:color="auto" w:sz="4" w:space="0"/>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不动产权属、租赁协议等资料复印件</w:t>
            </w:r>
          </w:p>
        </w:tc>
        <w:tc>
          <w:tcPr>
            <w:tcW w:w="717" w:type="dxa"/>
            <w:tcBorders>
              <w:top w:val="single" w:color="auto" w:sz="4" w:space="0"/>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1 份</w:t>
            </w:r>
          </w:p>
        </w:tc>
        <w:tc>
          <w:tcPr>
            <w:tcW w:w="1929" w:type="dxa"/>
            <w:vMerge w:val="continue"/>
            <w:tcBorders>
              <w:top w:val="single" w:color="auto" w:sz="4" w:space="0"/>
              <w:left w:val="nil"/>
              <w:bottom w:val="nil"/>
              <w:right w:val="single" w:color="auto" w:sz="4"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bl>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3.车船税纳税人：</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tbl>
      <w:tblPr>
        <w:tblStyle w:val="3"/>
        <w:tblW w:w="8284" w:type="dxa"/>
        <w:tblInd w:w="133"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697"/>
        <w:gridCol w:w="4951"/>
        <w:gridCol w:w="705"/>
        <w:gridCol w:w="193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34" w:hRule="atLeast"/>
        </w:trPr>
        <w:tc>
          <w:tcPr>
            <w:tcW w:w="697" w:type="dxa"/>
            <w:tcBorders>
              <w:top w:val="single" w:color="000000" w:sz="8" w:space="0"/>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序号</w:t>
            </w:r>
          </w:p>
        </w:tc>
        <w:tc>
          <w:tcPr>
            <w:tcW w:w="4951"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材料名称</w:t>
            </w:r>
          </w:p>
        </w:tc>
        <w:tc>
          <w:tcPr>
            <w:tcW w:w="705"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数量</w:t>
            </w:r>
          </w:p>
        </w:tc>
        <w:tc>
          <w:tcPr>
            <w:tcW w:w="1931"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34" w:hRule="atLeast"/>
        </w:trPr>
        <w:tc>
          <w:tcPr>
            <w:tcW w:w="697"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1</w:t>
            </w:r>
          </w:p>
        </w:tc>
        <w:tc>
          <w:tcPr>
            <w:tcW w:w="495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《车船税税源明细表》</w:t>
            </w:r>
          </w:p>
        </w:tc>
        <w:tc>
          <w:tcPr>
            <w:tcW w:w="70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2 份</w:t>
            </w:r>
          </w:p>
        </w:tc>
        <w:tc>
          <w:tcPr>
            <w:tcW w:w="193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tc>
      </w:tr>
    </w:tbl>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4.印花税纳税人：</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tbl>
      <w:tblPr>
        <w:tblStyle w:val="3"/>
        <w:tblW w:w="8284" w:type="dxa"/>
        <w:tblInd w:w="133"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697"/>
        <w:gridCol w:w="4951"/>
        <w:gridCol w:w="705"/>
        <w:gridCol w:w="193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34" w:hRule="atLeast"/>
        </w:trPr>
        <w:tc>
          <w:tcPr>
            <w:tcW w:w="697" w:type="dxa"/>
            <w:tcBorders>
              <w:top w:val="single" w:color="000000" w:sz="8" w:space="0"/>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序号</w:t>
            </w:r>
          </w:p>
        </w:tc>
        <w:tc>
          <w:tcPr>
            <w:tcW w:w="4951"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材料名称</w:t>
            </w:r>
          </w:p>
        </w:tc>
        <w:tc>
          <w:tcPr>
            <w:tcW w:w="705"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数量</w:t>
            </w:r>
          </w:p>
        </w:tc>
        <w:tc>
          <w:tcPr>
            <w:tcW w:w="1931"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34" w:hRule="atLeast"/>
        </w:trPr>
        <w:tc>
          <w:tcPr>
            <w:tcW w:w="697"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1</w:t>
            </w:r>
          </w:p>
        </w:tc>
        <w:tc>
          <w:tcPr>
            <w:tcW w:w="495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《印花税税源明细表》</w:t>
            </w:r>
          </w:p>
        </w:tc>
        <w:tc>
          <w:tcPr>
            <w:tcW w:w="70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2 份</w:t>
            </w:r>
          </w:p>
        </w:tc>
        <w:tc>
          <w:tcPr>
            <w:tcW w:w="193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tc>
      </w:tr>
    </w:tbl>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5.资源税纳税人：</w:t>
      </w:r>
      <w:r>
        <w:rPr>
          <w:rFonts w:hint="default"/>
          <w:sz w:val="24"/>
          <w:szCs w:val="24"/>
          <w:lang w:val="en-US" w:eastAsia="zh-CN"/>
        </w:rPr>
        <w:t> </w:t>
      </w:r>
    </w:p>
    <w:tbl>
      <w:tblPr>
        <w:tblStyle w:val="3"/>
        <w:tblW w:w="8284"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697"/>
        <w:gridCol w:w="4951"/>
        <w:gridCol w:w="705"/>
        <w:gridCol w:w="193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34" w:hRule="atLeast"/>
          <w:jc w:val="center"/>
        </w:trPr>
        <w:tc>
          <w:tcPr>
            <w:tcW w:w="697" w:type="dxa"/>
            <w:tcBorders>
              <w:top w:val="single" w:color="000000" w:sz="8" w:space="0"/>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序号</w:t>
            </w:r>
          </w:p>
        </w:tc>
        <w:tc>
          <w:tcPr>
            <w:tcW w:w="4951"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材料名称</w:t>
            </w:r>
          </w:p>
        </w:tc>
        <w:tc>
          <w:tcPr>
            <w:tcW w:w="705"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数量</w:t>
            </w:r>
          </w:p>
        </w:tc>
        <w:tc>
          <w:tcPr>
            <w:tcW w:w="1931"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34" w:hRule="atLeast"/>
          <w:jc w:val="center"/>
        </w:trPr>
        <w:tc>
          <w:tcPr>
            <w:tcW w:w="697"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1</w:t>
            </w:r>
          </w:p>
        </w:tc>
        <w:tc>
          <w:tcPr>
            <w:tcW w:w="495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《资源税税源明细表》</w:t>
            </w:r>
          </w:p>
        </w:tc>
        <w:tc>
          <w:tcPr>
            <w:tcW w:w="70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2 份</w:t>
            </w:r>
          </w:p>
        </w:tc>
        <w:tc>
          <w:tcPr>
            <w:tcW w:w="193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tc>
      </w:tr>
    </w:tbl>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6.耕地占用税纳税人：</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tbl>
      <w:tblPr>
        <w:tblStyle w:val="3"/>
        <w:tblW w:w="8284"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697"/>
        <w:gridCol w:w="1619"/>
        <w:gridCol w:w="3332"/>
        <w:gridCol w:w="705"/>
        <w:gridCol w:w="193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36" w:hRule="atLeast"/>
          <w:jc w:val="center"/>
        </w:trPr>
        <w:tc>
          <w:tcPr>
            <w:tcW w:w="697" w:type="dxa"/>
            <w:tcBorders>
              <w:top w:val="single" w:color="000000" w:sz="8" w:space="0"/>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序号</w:t>
            </w:r>
          </w:p>
        </w:tc>
        <w:tc>
          <w:tcPr>
            <w:tcW w:w="4951" w:type="dxa"/>
            <w:gridSpan w:val="2"/>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材料名称</w:t>
            </w:r>
          </w:p>
        </w:tc>
        <w:tc>
          <w:tcPr>
            <w:tcW w:w="705"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数量</w:t>
            </w:r>
          </w:p>
        </w:tc>
        <w:tc>
          <w:tcPr>
            <w:tcW w:w="1931"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26" w:hRule="atLeast"/>
          <w:jc w:val="center"/>
        </w:trPr>
        <w:tc>
          <w:tcPr>
            <w:tcW w:w="697"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w:t>
            </w:r>
          </w:p>
        </w:tc>
        <w:tc>
          <w:tcPr>
            <w:tcW w:w="4951"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《耕地占用税税源明细表》</w:t>
            </w:r>
          </w:p>
        </w:tc>
        <w:tc>
          <w:tcPr>
            <w:tcW w:w="70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2 份</w:t>
            </w:r>
          </w:p>
        </w:tc>
        <w:tc>
          <w:tcPr>
            <w:tcW w:w="193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26" w:hRule="atLeast"/>
          <w:jc w:val="center"/>
        </w:trPr>
        <w:tc>
          <w:tcPr>
            <w:tcW w:w="697"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2</w:t>
            </w:r>
          </w:p>
        </w:tc>
        <w:tc>
          <w:tcPr>
            <w:tcW w:w="4951"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经办人身份证件</w:t>
            </w:r>
          </w:p>
        </w:tc>
        <w:tc>
          <w:tcPr>
            <w:tcW w:w="70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tc>
        <w:tc>
          <w:tcPr>
            <w:tcW w:w="193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查验后退回</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26" w:hRule="atLeast"/>
          <w:jc w:val="center"/>
        </w:trPr>
        <w:tc>
          <w:tcPr>
            <w:tcW w:w="8284" w:type="dxa"/>
            <w:gridSpan w:val="5"/>
            <w:tcBorders>
              <w:top w:val="nil"/>
              <w:left w:val="single" w:color="000000" w:sz="8" w:space="0"/>
              <w:bottom w:val="single" w:color="000000" w:sz="8" w:space="0"/>
              <w:right w:val="single" w:color="000000" w:sz="8" w:space="0"/>
            </w:tcBorders>
            <w:shd w:val="clear" w:color="auto" w:fill="D7D7D7"/>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有以下情形的，还应提供相应材料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27" w:hRule="atLeast"/>
          <w:jc w:val="center"/>
        </w:trPr>
        <w:tc>
          <w:tcPr>
            <w:tcW w:w="2316" w:type="dxa"/>
            <w:gridSpan w:val="2"/>
            <w:tcBorders>
              <w:top w:val="nil"/>
              <w:left w:val="single" w:color="000000" w:sz="8" w:space="0"/>
              <w:bottom w:val="single" w:color="000000" w:sz="8" w:space="0"/>
              <w:right w:val="single" w:color="000000" w:sz="8" w:space="0"/>
            </w:tcBorders>
            <w:shd w:val="clear" w:color="auto" w:fill="D7D7D7"/>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适用情形</w:t>
            </w:r>
          </w:p>
        </w:tc>
        <w:tc>
          <w:tcPr>
            <w:tcW w:w="3332" w:type="dxa"/>
            <w:tcBorders>
              <w:top w:val="single" w:color="000000" w:sz="8" w:space="0"/>
              <w:left w:val="nil"/>
              <w:bottom w:val="single" w:color="000000" w:sz="8" w:space="0"/>
              <w:right w:val="single" w:color="000000" w:sz="8" w:space="0"/>
            </w:tcBorders>
            <w:shd w:val="clear" w:color="auto" w:fill="D7D7D7"/>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材料名称</w:t>
            </w:r>
          </w:p>
        </w:tc>
        <w:tc>
          <w:tcPr>
            <w:tcW w:w="705" w:type="dxa"/>
            <w:tcBorders>
              <w:top w:val="single" w:color="000000" w:sz="8" w:space="0"/>
              <w:left w:val="nil"/>
              <w:bottom w:val="single" w:color="000000" w:sz="8" w:space="0"/>
              <w:right w:val="single" w:color="000000" w:sz="8" w:space="0"/>
            </w:tcBorders>
            <w:shd w:val="clear" w:color="auto" w:fill="D7D7D7"/>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数量</w:t>
            </w:r>
          </w:p>
        </w:tc>
        <w:tc>
          <w:tcPr>
            <w:tcW w:w="1931" w:type="dxa"/>
            <w:tcBorders>
              <w:top w:val="single" w:color="000000" w:sz="8" w:space="0"/>
              <w:left w:val="nil"/>
              <w:bottom w:val="single" w:color="000000" w:sz="8" w:space="0"/>
              <w:right w:val="single" w:color="000000" w:sz="8" w:space="0"/>
            </w:tcBorders>
            <w:shd w:val="clear" w:color="auto" w:fill="D7D7D7"/>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38" w:hRule="atLeast"/>
          <w:jc w:val="center"/>
        </w:trPr>
        <w:tc>
          <w:tcPr>
            <w:tcW w:w="2316"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经批准占用应税土地</w:t>
            </w:r>
          </w:p>
        </w:tc>
        <w:tc>
          <w:tcPr>
            <w:tcW w:w="3332"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农用地转用审批文件复印件或临时占用耕地批准文件复印件</w:t>
            </w:r>
          </w:p>
        </w:tc>
        <w:tc>
          <w:tcPr>
            <w:tcW w:w="70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1 份</w:t>
            </w:r>
          </w:p>
        </w:tc>
        <w:tc>
          <w:tcPr>
            <w:tcW w:w="193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36" w:hRule="atLeast"/>
          <w:jc w:val="center"/>
        </w:trPr>
        <w:tc>
          <w:tcPr>
            <w:tcW w:w="2316"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未经批准占用应税土地</w:t>
            </w:r>
          </w:p>
        </w:tc>
        <w:tc>
          <w:tcPr>
            <w:tcW w:w="3332"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实际占地的相关证明材料复印件</w:t>
            </w:r>
          </w:p>
        </w:tc>
        <w:tc>
          <w:tcPr>
            <w:tcW w:w="70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1 份</w:t>
            </w:r>
          </w:p>
        </w:tc>
        <w:tc>
          <w:tcPr>
            <w:tcW w:w="193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tc>
      </w:tr>
    </w:tbl>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契税纳税人：</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p>
    <w:tbl>
      <w:tblPr>
        <w:tblStyle w:val="3"/>
        <w:tblW w:w="8305"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708"/>
        <w:gridCol w:w="1618"/>
        <w:gridCol w:w="3331"/>
        <w:gridCol w:w="710"/>
        <w:gridCol w:w="193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36" w:hRule="atLeast"/>
          <w:jc w:val="center"/>
        </w:trPr>
        <w:tc>
          <w:tcPr>
            <w:tcW w:w="708" w:type="dxa"/>
            <w:tcBorders>
              <w:top w:val="single" w:color="000000" w:sz="8" w:space="0"/>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序号</w:t>
            </w:r>
          </w:p>
        </w:tc>
        <w:tc>
          <w:tcPr>
            <w:tcW w:w="4949" w:type="dxa"/>
            <w:gridSpan w:val="2"/>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材料名称</w:t>
            </w:r>
          </w:p>
        </w:tc>
        <w:tc>
          <w:tcPr>
            <w:tcW w:w="710"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数量</w:t>
            </w:r>
          </w:p>
        </w:tc>
        <w:tc>
          <w:tcPr>
            <w:tcW w:w="1938"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27" w:hRule="atLeast"/>
          <w:jc w:val="center"/>
        </w:trPr>
        <w:tc>
          <w:tcPr>
            <w:tcW w:w="708"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w:t>
            </w:r>
          </w:p>
        </w:tc>
        <w:tc>
          <w:tcPr>
            <w:tcW w:w="4949"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《契税税源明细表》</w:t>
            </w:r>
          </w:p>
        </w:tc>
        <w:tc>
          <w:tcPr>
            <w:tcW w:w="71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2 份</w:t>
            </w:r>
          </w:p>
        </w:tc>
        <w:tc>
          <w:tcPr>
            <w:tcW w:w="193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27" w:hRule="atLeast"/>
          <w:jc w:val="center"/>
        </w:trPr>
        <w:tc>
          <w:tcPr>
            <w:tcW w:w="708"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2</w:t>
            </w:r>
          </w:p>
        </w:tc>
        <w:tc>
          <w:tcPr>
            <w:tcW w:w="4949"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不动产权属转移合同原件及复印件</w:t>
            </w:r>
          </w:p>
        </w:tc>
        <w:tc>
          <w:tcPr>
            <w:tcW w:w="71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1 份</w:t>
            </w:r>
          </w:p>
        </w:tc>
        <w:tc>
          <w:tcPr>
            <w:tcW w:w="193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原件查验后退回</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27" w:hRule="atLeast"/>
          <w:jc w:val="center"/>
        </w:trPr>
        <w:tc>
          <w:tcPr>
            <w:tcW w:w="708"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3</w:t>
            </w:r>
          </w:p>
        </w:tc>
        <w:tc>
          <w:tcPr>
            <w:tcW w:w="4949"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经办人身份证件原件及复印件</w:t>
            </w:r>
          </w:p>
        </w:tc>
        <w:tc>
          <w:tcPr>
            <w:tcW w:w="71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1 份</w:t>
            </w:r>
          </w:p>
        </w:tc>
        <w:tc>
          <w:tcPr>
            <w:tcW w:w="193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原件查验后退回</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27" w:hRule="atLeast"/>
          <w:jc w:val="center"/>
        </w:trPr>
        <w:tc>
          <w:tcPr>
            <w:tcW w:w="8305" w:type="dxa"/>
            <w:gridSpan w:val="5"/>
            <w:tcBorders>
              <w:top w:val="nil"/>
              <w:left w:val="single" w:color="000000" w:sz="8" w:space="0"/>
              <w:bottom w:val="single" w:color="000000" w:sz="8" w:space="0"/>
              <w:right w:val="single" w:color="000000" w:sz="8" w:space="0"/>
            </w:tcBorders>
            <w:shd w:val="clear" w:color="auto" w:fill="D7D7D7"/>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有以下情形的，还应提供相应材料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27" w:hRule="atLeast"/>
          <w:jc w:val="center"/>
        </w:trPr>
        <w:tc>
          <w:tcPr>
            <w:tcW w:w="2326" w:type="dxa"/>
            <w:gridSpan w:val="2"/>
            <w:tcBorders>
              <w:top w:val="nil"/>
              <w:left w:val="single" w:color="000000" w:sz="8" w:space="0"/>
              <w:bottom w:val="single" w:color="auto" w:sz="4" w:space="0"/>
              <w:right w:val="single" w:color="000000" w:sz="8" w:space="0"/>
            </w:tcBorders>
            <w:shd w:val="clear" w:color="auto" w:fill="D7D7D7"/>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适用情形</w:t>
            </w:r>
          </w:p>
        </w:tc>
        <w:tc>
          <w:tcPr>
            <w:tcW w:w="3331" w:type="dxa"/>
            <w:tcBorders>
              <w:top w:val="single" w:color="000000" w:sz="8" w:space="0"/>
              <w:left w:val="nil"/>
              <w:bottom w:val="single" w:color="auto" w:sz="4" w:space="0"/>
              <w:right w:val="single" w:color="000000" w:sz="8" w:space="0"/>
            </w:tcBorders>
            <w:shd w:val="clear" w:color="auto" w:fill="D7D7D7"/>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材料名称</w:t>
            </w:r>
          </w:p>
        </w:tc>
        <w:tc>
          <w:tcPr>
            <w:tcW w:w="710" w:type="dxa"/>
            <w:tcBorders>
              <w:top w:val="single" w:color="000000" w:sz="8" w:space="0"/>
              <w:left w:val="nil"/>
              <w:bottom w:val="single" w:color="auto" w:sz="4" w:space="0"/>
              <w:right w:val="single" w:color="000000" w:sz="8" w:space="0"/>
            </w:tcBorders>
            <w:shd w:val="clear" w:color="auto" w:fill="D7D7D7"/>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数量</w:t>
            </w:r>
          </w:p>
        </w:tc>
        <w:tc>
          <w:tcPr>
            <w:tcW w:w="1938" w:type="dxa"/>
            <w:tcBorders>
              <w:top w:val="single" w:color="000000" w:sz="8" w:space="0"/>
              <w:left w:val="nil"/>
              <w:bottom w:val="single" w:color="auto" w:sz="4" w:space="0"/>
              <w:right w:val="single" w:color="000000" w:sz="8" w:space="0"/>
            </w:tcBorders>
            <w:shd w:val="clear" w:color="auto" w:fill="D7D7D7"/>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12" w:hRule="atLeast"/>
          <w:jc w:val="center"/>
        </w:trPr>
        <w:tc>
          <w:tcPr>
            <w:tcW w:w="2326"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享受契税优惠</w:t>
            </w:r>
          </w:p>
        </w:tc>
        <w:tc>
          <w:tcPr>
            <w:tcW w:w="333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减免契税证明材料原件及复印件</w:t>
            </w:r>
          </w:p>
        </w:tc>
        <w:tc>
          <w:tcPr>
            <w:tcW w:w="71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1 份</w:t>
            </w:r>
          </w:p>
        </w:tc>
        <w:tc>
          <w:tcPr>
            <w:tcW w:w="193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原件查验后退回</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094" w:hRule="atLeast"/>
          <w:jc w:val="center"/>
        </w:trPr>
        <w:tc>
          <w:tcPr>
            <w:tcW w:w="2326"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交付经济利益方式转移土地、房屋权属</w:t>
            </w:r>
          </w:p>
        </w:tc>
        <w:tc>
          <w:tcPr>
            <w:tcW w:w="333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土地、房屋权属转移相关价款支付凭证原件及复印件，其中，土地使用权出让为财政票据，土地使用权出售、互换和房屋买卖、互换为增值税发票</w:t>
            </w:r>
          </w:p>
        </w:tc>
        <w:tc>
          <w:tcPr>
            <w:tcW w:w="71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1 份</w:t>
            </w:r>
          </w:p>
        </w:tc>
        <w:tc>
          <w:tcPr>
            <w:tcW w:w="193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原件查验后退回</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262" w:hRule="atLeast"/>
          <w:jc w:val="center"/>
        </w:trPr>
        <w:tc>
          <w:tcPr>
            <w:tcW w:w="2326"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因人民法院、仲裁委员会的生效法律文书或者监察机关出具的监察文书等因素 发生土地、房屋权属转移</w:t>
            </w:r>
          </w:p>
        </w:tc>
        <w:tc>
          <w:tcPr>
            <w:tcW w:w="333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生效法律文书或监察文书等原件及复印 件</w:t>
            </w:r>
          </w:p>
        </w:tc>
        <w:tc>
          <w:tcPr>
            <w:tcW w:w="71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1 份</w:t>
            </w:r>
          </w:p>
        </w:tc>
        <w:tc>
          <w:tcPr>
            <w:tcW w:w="193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原件查验后退回</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81" w:hRule="atLeast"/>
          <w:jc w:val="center"/>
        </w:trPr>
        <w:tc>
          <w:tcPr>
            <w:tcW w:w="2326"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根据人民法院、仲裁委员会的生效法律文书发生土地、房屋权属转移，纳税人不能 取得销售不动产发票</w:t>
            </w:r>
          </w:p>
        </w:tc>
        <w:tc>
          <w:tcPr>
            <w:tcW w:w="333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人民法院、仲裁委员会的生效法律文书原件及复印件</w:t>
            </w:r>
          </w:p>
        </w:tc>
        <w:tc>
          <w:tcPr>
            <w:tcW w:w="71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1 份</w:t>
            </w:r>
          </w:p>
        </w:tc>
        <w:tc>
          <w:tcPr>
            <w:tcW w:w="193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原件查验后退回</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85" w:hRule="atLeast"/>
          <w:jc w:val="center"/>
        </w:trPr>
        <w:tc>
          <w:tcPr>
            <w:tcW w:w="2326"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333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人民法院执行裁定书等原件及复印件</w:t>
            </w:r>
          </w:p>
        </w:tc>
        <w:tc>
          <w:tcPr>
            <w:tcW w:w="71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1 份</w:t>
            </w:r>
          </w:p>
        </w:tc>
        <w:tc>
          <w:tcPr>
            <w:tcW w:w="193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原件查验后退回</w:t>
            </w:r>
          </w:p>
        </w:tc>
      </w:tr>
    </w:tbl>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8.土地增值税项目登记的纳税人：</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tbl>
      <w:tblPr>
        <w:tblStyle w:val="3"/>
        <w:tblW w:w="8284"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725"/>
        <w:gridCol w:w="4923"/>
        <w:gridCol w:w="705"/>
        <w:gridCol w:w="193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36" w:hRule="atLeast"/>
          <w:jc w:val="center"/>
        </w:trPr>
        <w:tc>
          <w:tcPr>
            <w:tcW w:w="725" w:type="dxa"/>
            <w:tcBorders>
              <w:top w:val="single" w:color="000000" w:sz="8" w:space="0"/>
              <w:left w:val="single" w:color="000000" w:sz="8" w:space="0"/>
              <w:bottom w:val="single" w:color="000000" w:sz="8" w:space="0"/>
              <w:right w:val="single" w:color="000000" w:sz="8" w:space="0"/>
            </w:tcBorders>
            <w:shd w:val="clear" w:color="auto" w:fill="D7D7D7"/>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序号</w:t>
            </w:r>
          </w:p>
        </w:tc>
        <w:tc>
          <w:tcPr>
            <w:tcW w:w="4923" w:type="dxa"/>
            <w:tcBorders>
              <w:top w:val="single" w:color="000000" w:sz="8" w:space="0"/>
              <w:left w:val="nil"/>
              <w:bottom w:val="single" w:color="000000" w:sz="8" w:space="0"/>
              <w:right w:val="single" w:color="000000" w:sz="8" w:space="0"/>
            </w:tcBorders>
            <w:shd w:val="clear" w:color="auto" w:fill="D7D7D7"/>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材料名称</w:t>
            </w:r>
          </w:p>
        </w:tc>
        <w:tc>
          <w:tcPr>
            <w:tcW w:w="705" w:type="dxa"/>
            <w:tcBorders>
              <w:top w:val="single" w:color="000000" w:sz="8" w:space="0"/>
              <w:left w:val="nil"/>
              <w:bottom w:val="single" w:color="000000" w:sz="8" w:space="0"/>
              <w:right w:val="single" w:color="000000" w:sz="8" w:space="0"/>
            </w:tcBorders>
            <w:shd w:val="clear" w:color="auto" w:fill="D7D7D7"/>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数量</w:t>
            </w:r>
          </w:p>
        </w:tc>
        <w:tc>
          <w:tcPr>
            <w:tcW w:w="1931" w:type="dxa"/>
            <w:tcBorders>
              <w:top w:val="single" w:color="000000" w:sz="8" w:space="0"/>
              <w:left w:val="nil"/>
              <w:bottom w:val="single" w:color="000000" w:sz="8" w:space="0"/>
              <w:right w:val="single" w:color="000000" w:sz="8" w:space="0"/>
            </w:tcBorders>
            <w:shd w:val="clear" w:color="auto" w:fill="D7D7D7"/>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580" w:hRule="atLeast"/>
          <w:jc w:val="center"/>
        </w:trPr>
        <w:tc>
          <w:tcPr>
            <w:tcW w:w="725"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w:t>
            </w:r>
          </w:p>
        </w:tc>
        <w:tc>
          <w:tcPr>
            <w:tcW w:w="4923"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土地增值税税源明细表（土地增值税项目登记表）</w:t>
            </w:r>
          </w:p>
        </w:tc>
        <w:tc>
          <w:tcPr>
            <w:tcW w:w="70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3 份</w:t>
            </w:r>
          </w:p>
        </w:tc>
        <w:tc>
          <w:tcPr>
            <w:tcW w:w="193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取得土地使用权，并获得房地产开发项目开工许可后，以及每次转让（预售）房地产</w:t>
            </w:r>
          </w:p>
        </w:tc>
      </w:tr>
    </w:tbl>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9.土地增值税预征纳税人：</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tbl>
      <w:tblPr>
        <w:tblStyle w:val="3"/>
        <w:tblW w:w="8284"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704"/>
        <w:gridCol w:w="4944"/>
        <w:gridCol w:w="705"/>
        <w:gridCol w:w="193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34" w:hRule="atLeast"/>
          <w:jc w:val="center"/>
        </w:trPr>
        <w:tc>
          <w:tcPr>
            <w:tcW w:w="704" w:type="dxa"/>
            <w:tcBorders>
              <w:top w:val="single" w:color="000000" w:sz="8" w:space="0"/>
              <w:left w:val="single" w:color="000000" w:sz="8" w:space="0"/>
              <w:bottom w:val="single" w:color="000000" w:sz="8" w:space="0"/>
              <w:right w:val="single" w:color="000000" w:sz="8" w:space="0"/>
            </w:tcBorders>
            <w:shd w:val="clear" w:color="auto" w:fill="D7D7D7"/>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序号</w:t>
            </w:r>
          </w:p>
        </w:tc>
        <w:tc>
          <w:tcPr>
            <w:tcW w:w="4944" w:type="dxa"/>
            <w:tcBorders>
              <w:top w:val="single" w:color="000000" w:sz="8" w:space="0"/>
              <w:left w:val="nil"/>
              <w:bottom w:val="single" w:color="000000" w:sz="8" w:space="0"/>
              <w:right w:val="single" w:color="000000" w:sz="8" w:space="0"/>
            </w:tcBorders>
            <w:shd w:val="clear" w:color="auto" w:fill="D7D7D7"/>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材料名称</w:t>
            </w:r>
          </w:p>
        </w:tc>
        <w:tc>
          <w:tcPr>
            <w:tcW w:w="705" w:type="dxa"/>
            <w:tcBorders>
              <w:top w:val="single" w:color="000000" w:sz="8" w:space="0"/>
              <w:left w:val="nil"/>
              <w:bottom w:val="single" w:color="000000" w:sz="8" w:space="0"/>
              <w:right w:val="single" w:color="000000" w:sz="8" w:space="0"/>
            </w:tcBorders>
            <w:shd w:val="clear" w:color="auto" w:fill="D7D7D7"/>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数量</w:t>
            </w:r>
          </w:p>
        </w:tc>
        <w:tc>
          <w:tcPr>
            <w:tcW w:w="1931" w:type="dxa"/>
            <w:tcBorders>
              <w:top w:val="single" w:color="000000" w:sz="8" w:space="0"/>
              <w:left w:val="nil"/>
              <w:bottom w:val="single" w:color="000000" w:sz="8" w:space="0"/>
              <w:right w:val="single" w:color="000000" w:sz="8" w:space="0"/>
            </w:tcBorders>
            <w:shd w:val="clear" w:color="auto" w:fill="D7D7D7"/>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34" w:hRule="atLeast"/>
          <w:jc w:val="center"/>
        </w:trPr>
        <w:tc>
          <w:tcPr>
            <w:tcW w:w="704"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w:t>
            </w:r>
          </w:p>
        </w:tc>
        <w:tc>
          <w:tcPr>
            <w:tcW w:w="4944"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土地增值税税源明细表（从事房地产开发的纳税人预缴适用）</w:t>
            </w:r>
          </w:p>
        </w:tc>
        <w:tc>
          <w:tcPr>
            <w:tcW w:w="70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2 份</w:t>
            </w:r>
          </w:p>
        </w:tc>
        <w:tc>
          <w:tcPr>
            <w:tcW w:w="193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tc>
      </w:tr>
    </w:tbl>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r>
        <w:rPr>
          <w:rFonts w:hint="eastAsia"/>
          <w:sz w:val="24"/>
          <w:szCs w:val="24"/>
          <w:lang w:val="en-US" w:eastAsia="zh-CN"/>
        </w:rPr>
        <w:t>10.土地增值税清算纳税人：</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tbl>
      <w:tblPr>
        <w:tblStyle w:val="3"/>
        <w:tblW w:w="8284"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715"/>
        <w:gridCol w:w="1601"/>
        <w:gridCol w:w="3332"/>
        <w:gridCol w:w="705"/>
        <w:gridCol w:w="193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36" w:hRule="atLeast"/>
          <w:jc w:val="center"/>
        </w:trPr>
        <w:tc>
          <w:tcPr>
            <w:tcW w:w="715" w:type="dxa"/>
            <w:tcBorders>
              <w:top w:val="single" w:color="000000" w:sz="8" w:space="0"/>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序号</w:t>
            </w:r>
          </w:p>
        </w:tc>
        <w:tc>
          <w:tcPr>
            <w:tcW w:w="4933" w:type="dxa"/>
            <w:gridSpan w:val="2"/>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材料名称</w:t>
            </w:r>
          </w:p>
        </w:tc>
        <w:tc>
          <w:tcPr>
            <w:tcW w:w="705"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数量</w:t>
            </w:r>
          </w:p>
        </w:tc>
        <w:tc>
          <w:tcPr>
            <w:tcW w:w="1931"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24" w:hRule="atLeast"/>
          <w:jc w:val="center"/>
        </w:trPr>
        <w:tc>
          <w:tcPr>
            <w:tcW w:w="715"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w:t>
            </w:r>
          </w:p>
        </w:tc>
        <w:tc>
          <w:tcPr>
            <w:tcW w:w="4933"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土地增值税税源明细表（从事房地产开发的纳税人清算适用）</w:t>
            </w:r>
          </w:p>
        </w:tc>
        <w:tc>
          <w:tcPr>
            <w:tcW w:w="70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2 份</w:t>
            </w:r>
          </w:p>
        </w:tc>
        <w:tc>
          <w:tcPr>
            <w:tcW w:w="193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进行土地增值税清算申报的查账征收的纳税人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24" w:hRule="atLeast"/>
          <w:jc w:val="center"/>
        </w:trPr>
        <w:tc>
          <w:tcPr>
            <w:tcW w:w="715"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2</w:t>
            </w:r>
          </w:p>
        </w:tc>
        <w:tc>
          <w:tcPr>
            <w:tcW w:w="4933"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土地增值税税源明细表（从事房地产开发的纳税人按核定征收方式清算适用）</w:t>
            </w:r>
          </w:p>
        </w:tc>
        <w:tc>
          <w:tcPr>
            <w:tcW w:w="70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2 份</w:t>
            </w:r>
          </w:p>
        </w:tc>
        <w:tc>
          <w:tcPr>
            <w:tcW w:w="193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进行土地增值税清算申报的核定征收的纳税人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55" w:hRule="atLeast"/>
          <w:jc w:val="center"/>
        </w:trPr>
        <w:tc>
          <w:tcPr>
            <w:tcW w:w="715"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3</w:t>
            </w:r>
          </w:p>
        </w:tc>
        <w:tc>
          <w:tcPr>
            <w:tcW w:w="4933"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土地增值税税源明细表（纳税人整体转让在建工程适用）</w:t>
            </w:r>
          </w:p>
        </w:tc>
        <w:tc>
          <w:tcPr>
            <w:tcW w:w="70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2 份</w:t>
            </w:r>
          </w:p>
        </w:tc>
        <w:tc>
          <w:tcPr>
            <w:tcW w:w="193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整体转让在建工程的纳税人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55" w:hRule="atLeast"/>
          <w:jc w:val="center"/>
        </w:trPr>
        <w:tc>
          <w:tcPr>
            <w:tcW w:w="715"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4</w:t>
            </w:r>
          </w:p>
        </w:tc>
        <w:tc>
          <w:tcPr>
            <w:tcW w:w="4933"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土地增值税清算附表</w:t>
            </w:r>
          </w:p>
        </w:tc>
        <w:tc>
          <w:tcPr>
            <w:tcW w:w="70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2 份</w:t>
            </w:r>
          </w:p>
        </w:tc>
        <w:tc>
          <w:tcPr>
            <w:tcW w:w="193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由各地根据本地实际情况制定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55" w:hRule="atLeast"/>
          <w:jc w:val="center"/>
        </w:trPr>
        <w:tc>
          <w:tcPr>
            <w:tcW w:w="715"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5</w:t>
            </w:r>
          </w:p>
        </w:tc>
        <w:tc>
          <w:tcPr>
            <w:tcW w:w="4933"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预售许可证等与转让房地产的收入、成本和费用有关资料原件及复印件</w:t>
            </w:r>
          </w:p>
        </w:tc>
        <w:tc>
          <w:tcPr>
            <w:tcW w:w="70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1 份</w:t>
            </w:r>
          </w:p>
        </w:tc>
        <w:tc>
          <w:tcPr>
            <w:tcW w:w="193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原件查验后退回</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287" w:hRule="atLeast"/>
          <w:jc w:val="center"/>
        </w:trPr>
        <w:tc>
          <w:tcPr>
            <w:tcW w:w="8284" w:type="dxa"/>
            <w:gridSpan w:val="5"/>
            <w:tcBorders>
              <w:top w:val="nil"/>
              <w:left w:val="single" w:color="000000" w:sz="8" w:space="0"/>
              <w:bottom w:val="single" w:color="000000" w:sz="8" w:space="0"/>
              <w:right w:val="single" w:color="000000" w:sz="8" w:space="0"/>
            </w:tcBorders>
            <w:shd w:val="clear" w:color="auto" w:fill="D7D7D7"/>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有以下情形的，还应提供相应材料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27" w:hRule="atLeast"/>
          <w:jc w:val="center"/>
        </w:trPr>
        <w:tc>
          <w:tcPr>
            <w:tcW w:w="2316" w:type="dxa"/>
            <w:gridSpan w:val="2"/>
            <w:tcBorders>
              <w:top w:val="nil"/>
              <w:left w:val="single" w:color="000000" w:sz="8" w:space="0"/>
              <w:bottom w:val="single" w:color="000000" w:sz="8" w:space="0"/>
              <w:right w:val="single" w:color="000000" w:sz="8" w:space="0"/>
            </w:tcBorders>
            <w:shd w:val="clear" w:color="auto" w:fill="D7D7D7"/>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适用情形</w:t>
            </w:r>
          </w:p>
        </w:tc>
        <w:tc>
          <w:tcPr>
            <w:tcW w:w="3332" w:type="dxa"/>
            <w:tcBorders>
              <w:top w:val="single" w:color="000000" w:sz="8" w:space="0"/>
              <w:left w:val="nil"/>
              <w:bottom w:val="single" w:color="000000" w:sz="8" w:space="0"/>
              <w:right w:val="single" w:color="000000" w:sz="8" w:space="0"/>
            </w:tcBorders>
            <w:shd w:val="clear" w:color="auto" w:fill="D7D7D7"/>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材料名称</w:t>
            </w:r>
          </w:p>
        </w:tc>
        <w:tc>
          <w:tcPr>
            <w:tcW w:w="705" w:type="dxa"/>
            <w:tcBorders>
              <w:top w:val="single" w:color="000000" w:sz="8" w:space="0"/>
              <w:left w:val="nil"/>
              <w:bottom w:val="single" w:color="000000" w:sz="8" w:space="0"/>
              <w:right w:val="single" w:color="000000" w:sz="8" w:space="0"/>
            </w:tcBorders>
            <w:shd w:val="clear" w:color="auto" w:fill="D7D7D7"/>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数量</w:t>
            </w:r>
          </w:p>
        </w:tc>
        <w:tc>
          <w:tcPr>
            <w:tcW w:w="1931" w:type="dxa"/>
            <w:tcBorders>
              <w:top w:val="single" w:color="000000" w:sz="8" w:space="0"/>
              <w:left w:val="nil"/>
              <w:bottom w:val="single" w:color="000000" w:sz="8" w:space="0"/>
              <w:right w:val="single" w:color="000000" w:sz="8" w:space="0"/>
            </w:tcBorders>
            <w:shd w:val="clear" w:color="auto" w:fill="D7D7D7"/>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364" w:hRule="atLeast"/>
          <w:jc w:val="center"/>
        </w:trPr>
        <w:tc>
          <w:tcPr>
            <w:tcW w:w="2316"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办理房地产开发项目土地增值税清算的纳税人报送，整体转让在建工程的纳税人视情况报送</w:t>
            </w:r>
          </w:p>
        </w:tc>
        <w:tc>
          <w:tcPr>
            <w:tcW w:w="3332"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房地产开发项目清算说明、项目竣工决算报表复印件、银行贷款利息结算通知单原件及复印件、项目工程合同结算单原件及复印件、商品房购销合同统计表、房地产销售明细表</w:t>
            </w:r>
          </w:p>
        </w:tc>
        <w:tc>
          <w:tcPr>
            <w:tcW w:w="70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1 份</w:t>
            </w:r>
          </w:p>
        </w:tc>
        <w:tc>
          <w:tcPr>
            <w:tcW w:w="193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原件查验后退回</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50" w:hRule="atLeast"/>
          <w:jc w:val="center"/>
        </w:trPr>
        <w:tc>
          <w:tcPr>
            <w:tcW w:w="2316"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需要进行相关成本费用扣除的纳税人</w:t>
            </w:r>
          </w:p>
        </w:tc>
        <w:tc>
          <w:tcPr>
            <w:tcW w:w="3332"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取得土地使用权所支付的地价款凭证原件及复印件、国有土地使用权出让合同原件及复印件</w:t>
            </w:r>
          </w:p>
        </w:tc>
        <w:tc>
          <w:tcPr>
            <w:tcW w:w="70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1 份</w:t>
            </w:r>
          </w:p>
        </w:tc>
        <w:tc>
          <w:tcPr>
            <w:tcW w:w="193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原件查验后退回</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39" w:hRule="atLeast"/>
          <w:jc w:val="center"/>
        </w:trPr>
        <w:tc>
          <w:tcPr>
            <w:tcW w:w="2316"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主管税务机关需要相应项目记账凭证的</w:t>
            </w:r>
          </w:p>
        </w:tc>
        <w:tc>
          <w:tcPr>
            <w:tcW w:w="3332"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相关记账凭证复印件</w:t>
            </w:r>
          </w:p>
        </w:tc>
        <w:tc>
          <w:tcPr>
            <w:tcW w:w="70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1 份</w:t>
            </w:r>
          </w:p>
        </w:tc>
        <w:tc>
          <w:tcPr>
            <w:tcW w:w="193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48" w:hRule="atLeast"/>
          <w:jc w:val="center"/>
        </w:trPr>
        <w:tc>
          <w:tcPr>
            <w:tcW w:w="2316"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享受土地增值税优惠的项目</w:t>
            </w:r>
          </w:p>
        </w:tc>
        <w:tc>
          <w:tcPr>
            <w:tcW w:w="3332"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减免土地增值税证明材料原件及复印件</w:t>
            </w:r>
          </w:p>
        </w:tc>
        <w:tc>
          <w:tcPr>
            <w:tcW w:w="70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1 份</w:t>
            </w:r>
          </w:p>
        </w:tc>
        <w:tc>
          <w:tcPr>
            <w:tcW w:w="193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原件查验后退回</w:t>
            </w:r>
          </w:p>
        </w:tc>
      </w:tr>
    </w:tbl>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11.清算后尾盘销售土地增值税纳税人：</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tbl>
      <w:tblPr>
        <w:tblStyle w:val="3"/>
        <w:tblW w:w="8284"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715"/>
        <w:gridCol w:w="1601"/>
        <w:gridCol w:w="3332"/>
        <w:gridCol w:w="705"/>
        <w:gridCol w:w="193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36" w:hRule="atLeast"/>
          <w:jc w:val="center"/>
        </w:trPr>
        <w:tc>
          <w:tcPr>
            <w:tcW w:w="715" w:type="dxa"/>
            <w:tcBorders>
              <w:top w:val="single" w:color="000000" w:sz="8" w:space="0"/>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序号</w:t>
            </w:r>
          </w:p>
        </w:tc>
        <w:tc>
          <w:tcPr>
            <w:tcW w:w="4933" w:type="dxa"/>
            <w:gridSpan w:val="2"/>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材料名称</w:t>
            </w:r>
          </w:p>
        </w:tc>
        <w:tc>
          <w:tcPr>
            <w:tcW w:w="705"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数量</w:t>
            </w:r>
          </w:p>
        </w:tc>
        <w:tc>
          <w:tcPr>
            <w:tcW w:w="1931"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54" w:hRule="atLeast"/>
          <w:jc w:val="center"/>
        </w:trPr>
        <w:tc>
          <w:tcPr>
            <w:tcW w:w="715"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w:t>
            </w:r>
          </w:p>
        </w:tc>
        <w:tc>
          <w:tcPr>
            <w:tcW w:w="4933"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土地增值税税源明细表（从事房地产开发的纳税人清算后尾盘销售适用）</w:t>
            </w:r>
          </w:p>
        </w:tc>
        <w:tc>
          <w:tcPr>
            <w:tcW w:w="70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2 份</w:t>
            </w:r>
          </w:p>
        </w:tc>
        <w:tc>
          <w:tcPr>
            <w:tcW w:w="193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26" w:hRule="atLeast"/>
          <w:jc w:val="center"/>
        </w:trPr>
        <w:tc>
          <w:tcPr>
            <w:tcW w:w="8284" w:type="dxa"/>
            <w:gridSpan w:val="5"/>
            <w:tcBorders>
              <w:top w:val="nil"/>
              <w:left w:val="single" w:color="000000" w:sz="8" w:space="0"/>
              <w:bottom w:val="single" w:color="000000" w:sz="8" w:space="0"/>
              <w:right w:val="single" w:color="000000" w:sz="8" w:space="0"/>
            </w:tcBorders>
            <w:shd w:val="clear" w:color="auto" w:fill="D7D7D7"/>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有以下情形的，还应提供相应材料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26" w:hRule="atLeast"/>
          <w:jc w:val="center"/>
        </w:trPr>
        <w:tc>
          <w:tcPr>
            <w:tcW w:w="2316" w:type="dxa"/>
            <w:gridSpan w:val="2"/>
            <w:tcBorders>
              <w:top w:val="nil"/>
              <w:left w:val="single" w:color="000000" w:sz="8" w:space="0"/>
              <w:bottom w:val="single" w:color="000000" w:sz="8" w:space="0"/>
              <w:right w:val="single" w:color="000000" w:sz="8" w:space="0"/>
            </w:tcBorders>
            <w:shd w:val="clear" w:color="auto" w:fill="D7D7D7"/>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适用情形</w:t>
            </w:r>
          </w:p>
        </w:tc>
        <w:tc>
          <w:tcPr>
            <w:tcW w:w="3332" w:type="dxa"/>
            <w:tcBorders>
              <w:top w:val="single" w:color="000000" w:sz="8" w:space="0"/>
              <w:left w:val="nil"/>
              <w:bottom w:val="single" w:color="000000" w:sz="8" w:space="0"/>
              <w:right w:val="single" w:color="000000" w:sz="8" w:space="0"/>
            </w:tcBorders>
            <w:shd w:val="clear" w:color="auto" w:fill="D7D7D7"/>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材料名称</w:t>
            </w:r>
          </w:p>
        </w:tc>
        <w:tc>
          <w:tcPr>
            <w:tcW w:w="705" w:type="dxa"/>
            <w:tcBorders>
              <w:top w:val="single" w:color="000000" w:sz="8" w:space="0"/>
              <w:left w:val="nil"/>
              <w:bottom w:val="single" w:color="000000" w:sz="8" w:space="0"/>
              <w:right w:val="single" w:color="000000" w:sz="8" w:space="0"/>
            </w:tcBorders>
            <w:shd w:val="clear" w:color="auto" w:fill="D7D7D7"/>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数量</w:t>
            </w:r>
          </w:p>
        </w:tc>
        <w:tc>
          <w:tcPr>
            <w:tcW w:w="1931" w:type="dxa"/>
            <w:tcBorders>
              <w:top w:val="single" w:color="000000" w:sz="8" w:space="0"/>
              <w:left w:val="nil"/>
              <w:bottom w:val="single" w:color="000000" w:sz="8" w:space="0"/>
              <w:right w:val="single" w:color="000000" w:sz="8" w:space="0"/>
            </w:tcBorders>
            <w:shd w:val="clear" w:color="auto" w:fill="D7D7D7"/>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47" w:hRule="atLeast"/>
          <w:jc w:val="center"/>
        </w:trPr>
        <w:tc>
          <w:tcPr>
            <w:tcW w:w="2316"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享受土地增值税优惠的纳税人</w:t>
            </w:r>
          </w:p>
        </w:tc>
        <w:tc>
          <w:tcPr>
            <w:tcW w:w="3332"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减免土地增值税证明材料复印件</w:t>
            </w:r>
          </w:p>
        </w:tc>
        <w:tc>
          <w:tcPr>
            <w:tcW w:w="70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1 份</w:t>
            </w:r>
          </w:p>
        </w:tc>
        <w:tc>
          <w:tcPr>
            <w:tcW w:w="193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tc>
      </w:tr>
    </w:tbl>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12.转让旧房及建筑物土地增值税纳税人：</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tbl>
      <w:tblPr>
        <w:tblStyle w:val="3"/>
        <w:tblW w:w="8284"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715"/>
        <w:gridCol w:w="1601"/>
        <w:gridCol w:w="3332"/>
        <w:gridCol w:w="705"/>
        <w:gridCol w:w="193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36" w:hRule="atLeast"/>
          <w:jc w:val="center"/>
        </w:trPr>
        <w:tc>
          <w:tcPr>
            <w:tcW w:w="715" w:type="dxa"/>
            <w:tcBorders>
              <w:top w:val="single" w:color="000000" w:sz="8" w:space="0"/>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序号</w:t>
            </w:r>
          </w:p>
        </w:tc>
        <w:tc>
          <w:tcPr>
            <w:tcW w:w="4933" w:type="dxa"/>
            <w:gridSpan w:val="2"/>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材料名称</w:t>
            </w:r>
          </w:p>
        </w:tc>
        <w:tc>
          <w:tcPr>
            <w:tcW w:w="705"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数量</w:t>
            </w:r>
          </w:p>
        </w:tc>
        <w:tc>
          <w:tcPr>
            <w:tcW w:w="1931"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26" w:hRule="atLeast"/>
          <w:jc w:val="center"/>
        </w:trPr>
        <w:tc>
          <w:tcPr>
            <w:tcW w:w="715"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w:t>
            </w:r>
          </w:p>
        </w:tc>
        <w:tc>
          <w:tcPr>
            <w:tcW w:w="4933"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土地增值税税源明细表（转让旧房及建筑物的纳税人适用）</w:t>
            </w:r>
          </w:p>
        </w:tc>
        <w:tc>
          <w:tcPr>
            <w:tcW w:w="70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2 份</w:t>
            </w:r>
          </w:p>
        </w:tc>
        <w:tc>
          <w:tcPr>
            <w:tcW w:w="193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查账征收的纳税人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38" w:hRule="atLeast"/>
          <w:jc w:val="center"/>
        </w:trPr>
        <w:tc>
          <w:tcPr>
            <w:tcW w:w="715"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2</w:t>
            </w:r>
          </w:p>
        </w:tc>
        <w:tc>
          <w:tcPr>
            <w:tcW w:w="4933"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土地增值税税源明细表（转让旧房及建筑物的纳税人核定征收适用）</w:t>
            </w:r>
          </w:p>
        </w:tc>
        <w:tc>
          <w:tcPr>
            <w:tcW w:w="70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2 份</w:t>
            </w:r>
          </w:p>
        </w:tc>
        <w:tc>
          <w:tcPr>
            <w:tcW w:w="193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核定征收的纳税人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26" w:hRule="atLeast"/>
          <w:jc w:val="center"/>
        </w:trPr>
        <w:tc>
          <w:tcPr>
            <w:tcW w:w="715"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3</w:t>
            </w:r>
          </w:p>
        </w:tc>
        <w:tc>
          <w:tcPr>
            <w:tcW w:w="4933"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不动产权属资料、房产买卖合同、房地产评估报告复印件</w:t>
            </w:r>
          </w:p>
        </w:tc>
        <w:tc>
          <w:tcPr>
            <w:tcW w:w="70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1 份</w:t>
            </w:r>
          </w:p>
        </w:tc>
        <w:tc>
          <w:tcPr>
            <w:tcW w:w="193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26" w:hRule="atLeast"/>
          <w:jc w:val="center"/>
        </w:trPr>
        <w:tc>
          <w:tcPr>
            <w:tcW w:w="8284" w:type="dxa"/>
            <w:gridSpan w:val="5"/>
            <w:tcBorders>
              <w:top w:val="nil"/>
              <w:left w:val="single" w:color="000000" w:sz="8" w:space="0"/>
              <w:bottom w:val="single" w:color="000000" w:sz="8" w:space="0"/>
              <w:right w:val="single" w:color="000000" w:sz="8" w:space="0"/>
            </w:tcBorders>
            <w:shd w:val="clear" w:color="auto" w:fill="D7D7D7"/>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有以下情形的，还应提供相应材料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34" w:hRule="atLeast"/>
          <w:jc w:val="center"/>
        </w:trPr>
        <w:tc>
          <w:tcPr>
            <w:tcW w:w="2316" w:type="dxa"/>
            <w:gridSpan w:val="2"/>
            <w:tcBorders>
              <w:top w:val="nil"/>
              <w:left w:val="single" w:color="000000" w:sz="8" w:space="0"/>
              <w:bottom w:val="single" w:color="000000" w:sz="8" w:space="0"/>
              <w:right w:val="single" w:color="000000" w:sz="8" w:space="0"/>
            </w:tcBorders>
            <w:shd w:val="clear" w:color="auto" w:fill="D7D7D7"/>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适用情形</w:t>
            </w:r>
          </w:p>
        </w:tc>
        <w:tc>
          <w:tcPr>
            <w:tcW w:w="3332" w:type="dxa"/>
            <w:tcBorders>
              <w:top w:val="single" w:color="000000" w:sz="8" w:space="0"/>
              <w:left w:val="nil"/>
              <w:bottom w:val="single" w:color="000000" w:sz="8" w:space="0"/>
              <w:right w:val="single" w:color="000000" w:sz="8" w:space="0"/>
            </w:tcBorders>
            <w:shd w:val="clear" w:color="auto" w:fill="D7D7D7"/>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材料名称</w:t>
            </w:r>
          </w:p>
        </w:tc>
        <w:tc>
          <w:tcPr>
            <w:tcW w:w="705" w:type="dxa"/>
            <w:tcBorders>
              <w:top w:val="single" w:color="000000" w:sz="8" w:space="0"/>
              <w:left w:val="nil"/>
              <w:bottom w:val="single" w:color="000000" w:sz="8" w:space="0"/>
              <w:right w:val="single" w:color="000000" w:sz="8" w:space="0"/>
            </w:tcBorders>
            <w:shd w:val="clear" w:color="auto" w:fill="D7D7D7"/>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数量</w:t>
            </w:r>
          </w:p>
        </w:tc>
        <w:tc>
          <w:tcPr>
            <w:tcW w:w="1931" w:type="dxa"/>
            <w:tcBorders>
              <w:top w:val="single" w:color="000000" w:sz="8" w:space="0"/>
              <w:left w:val="nil"/>
              <w:bottom w:val="single" w:color="000000" w:sz="8" w:space="0"/>
              <w:right w:val="single" w:color="000000" w:sz="8" w:space="0"/>
            </w:tcBorders>
            <w:shd w:val="clear" w:color="auto" w:fill="D7D7D7"/>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备注</w:t>
            </w:r>
          </w:p>
        </w:tc>
      </w:tr>
    </w:tbl>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tbl>
      <w:tblPr>
        <w:tblStyle w:val="3"/>
        <w:tblW w:w="8284" w:type="dxa"/>
        <w:tblInd w:w="133"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2316"/>
        <w:gridCol w:w="3332"/>
        <w:gridCol w:w="705"/>
        <w:gridCol w:w="193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53" w:hRule="atLeast"/>
        </w:trPr>
        <w:tc>
          <w:tcPr>
            <w:tcW w:w="2316"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享受土地增值税优惠的纳税人</w:t>
            </w:r>
          </w:p>
        </w:tc>
        <w:tc>
          <w:tcPr>
            <w:tcW w:w="3332" w:type="dxa"/>
            <w:tcBorders>
              <w:top w:val="single" w:color="000000" w:sz="8" w:space="0"/>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减免土地增值税证明材料原件及复印件</w:t>
            </w:r>
          </w:p>
        </w:tc>
        <w:tc>
          <w:tcPr>
            <w:tcW w:w="705" w:type="dxa"/>
            <w:tcBorders>
              <w:top w:val="single" w:color="000000" w:sz="8" w:space="0"/>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1 份</w:t>
            </w:r>
          </w:p>
        </w:tc>
        <w:tc>
          <w:tcPr>
            <w:tcW w:w="1931" w:type="dxa"/>
            <w:tcBorders>
              <w:top w:val="single" w:color="000000" w:sz="8" w:space="0"/>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原件查验后退回</w:t>
            </w:r>
          </w:p>
        </w:tc>
      </w:tr>
    </w:tbl>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13.环境保护税纳税人：</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tbl>
      <w:tblPr>
        <w:tblStyle w:val="3"/>
        <w:tblW w:w="8284" w:type="dxa"/>
        <w:tblInd w:w="133"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697"/>
        <w:gridCol w:w="4951"/>
        <w:gridCol w:w="705"/>
        <w:gridCol w:w="193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34" w:hRule="atLeast"/>
        </w:trPr>
        <w:tc>
          <w:tcPr>
            <w:tcW w:w="697" w:type="dxa"/>
            <w:tcBorders>
              <w:top w:val="single" w:color="000000" w:sz="8" w:space="0"/>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序号</w:t>
            </w:r>
          </w:p>
        </w:tc>
        <w:tc>
          <w:tcPr>
            <w:tcW w:w="4951"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材料名称</w:t>
            </w:r>
          </w:p>
        </w:tc>
        <w:tc>
          <w:tcPr>
            <w:tcW w:w="705"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数量</w:t>
            </w:r>
          </w:p>
        </w:tc>
        <w:tc>
          <w:tcPr>
            <w:tcW w:w="1931"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34" w:hRule="atLeast"/>
        </w:trPr>
        <w:tc>
          <w:tcPr>
            <w:tcW w:w="697"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w:t>
            </w:r>
          </w:p>
        </w:tc>
        <w:tc>
          <w:tcPr>
            <w:tcW w:w="495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《环境保护税税源明细表》</w:t>
            </w:r>
          </w:p>
        </w:tc>
        <w:tc>
          <w:tcPr>
            <w:tcW w:w="70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2 份</w:t>
            </w:r>
          </w:p>
        </w:tc>
        <w:tc>
          <w:tcPr>
            <w:tcW w:w="193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tc>
      </w:tr>
    </w:tbl>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14.烟叶税纳税人：</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tbl>
      <w:tblPr>
        <w:tblStyle w:val="3"/>
        <w:tblW w:w="8284" w:type="dxa"/>
        <w:tblInd w:w="133"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697"/>
        <w:gridCol w:w="4951"/>
        <w:gridCol w:w="705"/>
        <w:gridCol w:w="193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34" w:hRule="atLeast"/>
        </w:trPr>
        <w:tc>
          <w:tcPr>
            <w:tcW w:w="697" w:type="dxa"/>
            <w:tcBorders>
              <w:top w:val="single" w:color="000000" w:sz="8" w:space="0"/>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序号</w:t>
            </w:r>
          </w:p>
        </w:tc>
        <w:tc>
          <w:tcPr>
            <w:tcW w:w="4951"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材料名称</w:t>
            </w:r>
          </w:p>
        </w:tc>
        <w:tc>
          <w:tcPr>
            <w:tcW w:w="705"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数量</w:t>
            </w:r>
          </w:p>
        </w:tc>
        <w:tc>
          <w:tcPr>
            <w:tcW w:w="1931"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34" w:hRule="atLeast"/>
        </w:trPr>
        <w:tc>
          <w:tcPr>
            <w:tcW w:w="697"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w:t>
            </w:r>
          </w:p>
        </w:tc>
        <w:tc>
          <w:tcPr>
            <w:tcW w:w="495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《烟叶税税源明细表》</w:t>
            </w:r>
          </w:p>
        </w:tc>
        <w:tc>
          <w:tcPr>
            <w:tcW w:w="70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2 份</w:t>
            </w:r>
          </w:p>
        </w:tc>
        <w:tc>
          <w:tcPr>
            <w:tcW w:w="193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tc>
      </w:tr>
    </w:tbl>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【办理地点】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1.办税服务厅(场所)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2.电子税务局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办税服务厅(场所)具体地点可从国家税务总局青海省税务局网站“纳税服务”栏目内“办税地图”模块查询。电子税务局网址可从国家税务总局青海省税务局网站”纳税服务”栏目内“电子税务局”模块查询。</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【办理机构】</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主管税务机关</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【收费标准】</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不收费</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【办理时间】</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土地增值税清算、契税税源信息报告办理时间由省税务机关确定；其他即时办结。</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【办理流程】</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drawing>
          <wp:inline distT="0" distB="0" distL="114300" distR="114300">
            <wp:extent cx="5191125" cy="1771650"/>
            <wp:effectExtent l="0" t="0" r="9525" b="0"/>
            <wp:docPr id="51"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4" descr="IMG_256"/>
                    <pic:cNvPicPr>
                      <a:picLocks noChangeAspect="1"/>
                    </pic:cNvPicPr>
                  </pic:nvPicPr>
                  <pic:blipFill>
                    <a:blip r:embed="rId4"/>
                    <a:stretch>
                      <a:fillRect/>
                    </a:stretch>
                  </pic:blipFill>
                  <pic:spPr>
                    <a:xfrm>
                      <a:off x="0" y="0"/>
                      <a:ext cx="5191125" cy="1771650"/>
                    </a:xfrm>
                    <a:prstGeom prst="rect">
                      <a:avLst/>
                    </a:prstGeom>
                    <a:noFill/>
                    <a:ln>
                      <a:noFill/>
                    </a:ln>
                  </pic:spPr>
                </pic:pic>
              </a:graphicData>
            </a:graphic>
          </wp:inline>
        </w:drawing>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【纳税人注意事项】</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1.</w:t>
      </w:r>
      <w:r>
        <w:rPr>
          <w:rFonts w:hint="eastAsia"/>
          <w:sz w:val="24"/>
          <w:szCs w:val="24"/>
          <w:lang w:val="en-US" w:eastAsia="zh-CN"/>
        </w:rPr>
        <w:t>纳税人对报送材料的真实性和合法性承担责任。</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2.</w:t>
      </w:r>
      <w:r>
        <w:rPr>
          <w:rFonts w:hint="eastAsia"/>
          <w:sz w:val="24"/>
          <w:szCs w:val="24"/>
          <w:lang w:val="en-US" w:eastAsia="zh-CN"/>
        </w:rPr>
        <w:t>文书表单可在青海省税务局网站“下载中心”栏目查询下载或到办税服务厅领取。</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3.</w:t>
      </w:r>
      <w:r>
        <w:rPr>
          <w:rFonts w:hint="eastAsia"/>
          <w:sz w:val="24"/>
          <w:szCs w:val="24"/>
          <w:lang w:val="en-US" w:eastAsia="zh-CN"/>
        </w:rPr>
        <w:t>纳税人使用符合电子签名法规定条件的电子签名，与手写签名或者盖章具 有同等法律效力。</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4.</w:t>
      </w:r>
      <w:r>
        <w:rPr>
          <w:rFonts w:hint="eastAsia"/>
          <w:sz w:val="24"/>
          <w:szCs w:val="24"/>
          <w:lang w:val="en-US" w:eastAsia="zh-CN"/>
        </w:rPr>
        <w:t>纳税人提供的各项资料为复印件的，均需注明“与原件一致”并签章。</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5.</w:t>
      </w:r>
      <w:r>
        <w:rPr>
          <w:rFonts w:hint="eastAsia"/>
          <w:sz w:val="24"/>
          <w:szCs w:val="24"/>
          <w:lang w:val="en-US" w:eastAsia="zh-CN"/>
        </w:rPr>
        <w:t>纳税人应逐一申报全部城镇土地使用税的税源明细信息，地理位置、不动产权证号、宗地号、土地等级、土地用途等不相同的土地，分别进行土地税源明细报告。</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6.</w:t>
      </w:r>
      <w:r>
        <w:rPr>
          <w:rFonts w:hint="eastAsia"/>
          <w:sz w:val="24"/>
          <w:szCs w:val="24"/>
          <w:lang w:val="en-US" w:eastAsia="zh-CN"/>
        </w:rPr>
        <w:t>房产税源明细信息包括从价和从租，在申报从租计征税源信息之前，必须申报从价计征税源信息。同一产权证涉及多个房产的，应分别进行税源明细申报。</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7.</w:t>
      </w:r>
      <w:r>
        <w:rPr>
          <w:rFonts w:hint="eastAsia"/>
          <w:sz w:val="24"/>
          <w:szCs w:val="24"/>
          <w:lang w:val="en-US" w:eastAsia="zh-CN"/>
        </w:rPr>
        <w:t>纳税人的土地、房产相关信息发生变化的，应申报税源变更明细信息，具体情形包括：</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w:t>
      </w:r>
      <w:r>
        <w:rPr>
          <w:rFonts w:hint="default"/>
          <w:sz w:val="24"/>
          <w:szCs w:val="24"/>
          <w:lang w:val="en-US" w:eastAsia="zh-CN"/>
        </w:rPr>
        <w:t>1</w:t>
      </w:r>
      <w:r>
        <w:rPr>
          <w:rFonts w:hint="eastAsia"/>
          <w:sz w:val="24"/>
          <w:szCs w:val="24"/>
          <w:lang w:val="en-US" w:eastAsia="zh-CN"/>
        </w:rPr>
        <w:t>）房屋、土地权属发生转移或变更的，如出售、分割、赠与、继承等。</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w:t>
      </w:r>
      <w:r>
        <w:rPr>
          <w:rFonts w:hint="default"/>
          <w:sz w:val="24"/>
          <w:szCs w:val="24"/>
          <w:lang w:val="en-US" w:eastAsia="zh-CN"/>
        </w:rPr>
        <w:t>2</w:t>
      </w:r>
      <w:r>
        <w:rPr>
          <w:rFonts w:hint="eastAsia"/>
          <w:sz w:val="24"/>
          <w:szCs w:val="24"/>
          <w:lang w:val="en-US" w:eastAsia="zh-CN"/>
        </w:rPr>
        <w:t>）减免税信息发生变化的。</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w:t>
      </w:r>
      <w:r>
        <w:rPr>
          <w:rFonts w:hint="default"/>
          <w:sz w:val="24"/>
          <w:szCs w:val="24"/>
          <w:lang w:val="en-US" w:eastAsia="zh-CN"/>
        </w:rPr>
        <w:t>3</w:t>
      </w:r>
      <w:r>
        <w:rPr>
          <w:rFonts w:hint="eastAsia"/>
          <w:sz w:val="24"/>
          <w:szCs w:val="24"/>
          <w:lang w:val="en-US" w:eastAsia="zh-CN"/>
        </w:rPr>
        <w:t>）土地纳税等级或税额标准发生变化的，房产原值或租金发生变化的。</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w:t>
      </w:r>
      <w:r>
        <w:rPr>
          <w:rFonts w:hint="default"/>
          <w:sz w:val="24"/>
          <w:szCs w:val="24"/>
          <w:lang w:val="en-US" w:eastAsia="zh-CN"/>
        </w:rPr>
        <w:t>4</w:t>
      </w:r>
      <w:r>
        <w:rPr>
          <w:rFonts w:hint="eastAsia"/>
          <w:sz w:val="24"/>
          <w:szCs w:val="24"/>
          <w:lang w:val="en-US" w:eastAsia="zh-CN"/>
        </w:rPr>
        <w:t>）面积、用途、坐落地址等基础信息发生变化的。</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w:t>
      </w:r>
      <w:r>
        <w:rPr>
          <w:rFonts w:hint="default"/>
          <w:sz w:val="24"/>
          <w:szCs w:val="24"/>
          <w:lang w:val="en-US" w:eastAsia="zh-CN"/>
        </w:rPr>
        <w:t>5</w:t>
      </w:r>
      <w:r>
        <w:rPr>
          <w:rFonts w:hint="eastAsia"/>
          <w:sz w:val="24"/>
          <w:szCs w:val="24"/>
          <w:lang w:val="en-US" w:eastAsia="zh-CN"/>
        </w:rPr>
        <w:t>）其他导致税源信息变化的情形。</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8.</w:t>
      </w:r>
      <w:r>
        <w:rPr>
          <w:rFonts w:hint="eastAsia"/>
          <w:sz w:val="24"/>
          <w:szCs w:val="24"/>
          <w:lang w:val="en-US" w:eastAsia="zh-CN"/>
        </w:rPr>
        <w:t>车船税纳税义务发生时间为取得车船所有权或者管理权的当月。车船税按年申报缴纳。具体申报纳税期限由省、自治区、直辖市人民政府规定。从事机动车交通事故责任强制保险业务的保险机构作为扣缴义务人已代收代缴车船税的，纳税人不再向车辆登记地的主管税务机关申报缴纳车船税。首次申报车船税的纳税人，需要填报《车船税税源明细表》，报告全部车辆、船舶的税源信息。此后办理纳税申报时，如果车船及相关信息未发生变化，可不再报告。</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9. </w:t>
      </w:r>
      <w:r>
        <w:rPr>
          <w:rFonts w:hint="eastAsia"/>
          <w:sz w:val="24"/>
          <w:szCs w:val="24"/>
          <w:lang w:val="en-US" w:eastAsia="zh-CN"/>
        </w:rPr>
        <w:t>同一种类应纳税凭证，需频繁贴花的，纳税人可以根据实际情况自行决定是否采用按期汇总缴纳印花税的方式。汇总缴纳的期限为一个月。采用按期汇总缴纳方式的纳税人应事先告知主管税务机关。缴纳方式一经选定，一年内不得改变。</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10.</w:t>
      </w:r>
      <w:r>
        <w:rPr>
          <w:rFonts w:hint="eastAsia"/>
          <w:sz w:val="24"/>
          <w:szCs w:val="24"/>
          <w:lang w:val="en-US" w:eastAsia="zh-CN"/>
        </w:rPr>
        <w:t>耕地占用税的纳税义务发生时间为纳税人收到自然资源主管部门办理占用耕地手续的书面通知的当日。未经批准占用耕地的，耕地占用税纳税义务发生时间为自然资源主管部门认定的纳税人实际占用耕地的当日。因挖损、采矿塌陷、压占、污染等损毁耕地的纳税义务发生时间为自然资源、农业农村等相关部门认定损毁耕地的当日。纳税人改变原占地用途，不再属于免征或减征情形的，应自改变用途之日起 </w:t>
      </w:r>
      <w:r>
        <w:rPr>
          <w:rFonts w:hint="default"/>
          <w:sz w:val="24"/>
          <w:szCs w:val="24"/>
          <w:lang w:val="en-US" w:eastAsia="zh-CN"/>
        </w:rPr>
        <w:t>30 </w:t>
      </w:r>
      <w:r>
        <w:rPr>
          <w:rFonts w:hint="eastAsia"/>
          <w:sz w:val="24"/>
          <w:szCs w:val="24"/>
          <w:lang w:val="en-US" w:eastAsia="zh-CN"/>
        </w:rPr>
        <w:t>日内申报补缴税款，补缴税款按改变用途的实际占用耕地面积和改变用途时当地适用税额计算。</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11.</w:t>
      </w:r>
      <w:r>
        <w:rPr>
          <w:rFonts w:hint="eastAsia"/>
          <w:sz w:val="24"/>
          <w:szCs w:val="24"/>
          <w:lang w:val="en-US" w:eastAsia="zh-CN"/>
        </w:rPr>
        <w:t>契税申报以不动产单元为基本单位。纳税人应当在依法办理土地、房屋权属登记手续前申报缴纳契税。因人民法院、仲裁委员会的生效法律文书或者监察机关出具的监察文书等发生土地、房屋权属转移的；因改变土地、房屋用途等情形应当缴纳已经减征、免 征契税的，因改变土地性质、容积率等土地使用条件需补缴土地出让价款，应当缴纳契税的，纳税义务发生时间为改变土地使用条件当日。发生上述情形，按规定不再需要办理土地、房屋权属登记的，纳税人应自纳税义务发生之日起 </w:t>
      </w:r>
      <w:r>
        <w:rPr>
          <w:rFonts w:hint="default"/>
          <w:sz w:val="24"/>
          <w:szCs w:val="24"/>
          <w:lang w:val="en-US" w:eastAsia="zh-CN"/>
        </w:rPr>
        <w:t>90 </w:t>
      </w:r>
      <w:r>
        <w:rPr>
          <w:rFonts w:hint="eastAsia"/>
          <w:sz w:val="24"/>
          <w:szCs w:val="24"/>
          <w:lang w:val="en-US" w:eastAsia="zh-CN"/>
        </w:rPr>
        <w:t>日 内申报缴纳契税。</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交付经济利益方式转移土地、房屋权属的，提交土地、房屋权属转移相关价款支付凭证，其中，土地使用权出让为财政票据，土地使用权出售、互换和房屋 买卖、互换为增值税发票；</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因人民法院、仲裁委员会的生效法律文书或者监察机关出具的监察文书等因素发生土地、房屋权属转移的，提交生效法律文书或监察文书等。</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购买新建商品房的纳税人，因销售新建商品房的房地产开发企业已办理注销税务登记或者被税务机关列为非正常户等原因不能取得销售不动产发票的，可在税务机关核实有关情况后办理契税纳税申报。根据人民法院、仲裁委员会的生效法律文书发生土地、房屋权属转移，纳税人不能取得销售不动产发票的，持人民法院执行裁定书原件及相关材料办理。</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12.</w:t>
      </w:r>
      <w:r>
        <w:rPr>
          <w:rFonts w:hint="eastAsia"/>
          <w:sz w:val="24"/>
          <w:szCs w:val="24"/>
          <w:lang w:val="en-US" w:eastAsia="zh-CN"/>
        </w:rPr>
        <w:t>纳税人应当自转让房地产合同签订之日起七日内向房地产所在地主管税务机关办理土地增值税纳税申报，并在税务机关核定的期限内缴纳土地增值税。房地产所在地，是指房地产的坐落地。纳税人转让房地产坐落在两个或两个以上地区的，应按房地产所在地分别申报纳税。</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13.</w:t>
      </w:r>
      <w:r>
        <w:rPr>
          <w:rFonts w:hint="eastAsia"/>
          <w:sz w:val="24"/>
          <w:szCs w:val="24"/>
          <w:lang w:val="en-US" w:eastAsia="zh-CN"/>
        </w:rPr>
        <w:t>对于符合应进行土地增值税清算条件的项目，纳税人应当在满足条件之日起 </w:t>
      </w:r>
      <w:r>
        <w:rPr>
          <w:rFonts w:hint="default"/>
          <w:sz w:val="24"/>
          <w:szCs w:val="24"/>
          <w:lang w:val="en-US" w:eastAsia="zh-CN"/>
        </w:rPr>
        <w:t>90 </w:t>
      </w:r>
      <w:r>
        <w:rPr>
          <w:rFonts w:hint="eastAsia"/>
          <w:sz w:val="24"/>
          <w:szCs w:val="24"/>
          <w:lang w:val="en-US" w:eastAsia="zh-CN"/>
        </w:rPr>
        <w:t>日内到主管税务机关办理清算手续。对于符合可要求纳税人进行土地增值税清算的项目，由主管税务机关确定是否进行清算；对于确定需要进行清算的项目，由主管税务机关下达清算通知，纳税人应当在收到清算通知之日起 </w:t>
      </w:r>
      <w:r>
        <w:rPr>
          <w:rFonts w:hint="default"/>
          <w:sz w:val="24"/>
          <w:szCs w:val="24"/>
          <w:lang w:val="en-US" w:eastAsia="zh-CN"/>
        </w:rPr>
        <w:t>90 </w:t>
      </w:r>
      <w:r>
        <w:rPr>
          <w:rFonts w:hint="eastAsia"/>
          <w:sz w:val="24"/>
          <w:szCs w:val="24"/>
          <w:lang w:val="en-US" w:eastAsia="zh-CN"/>
        </w:rPr>
        <w:t>日 内办理清算手续。</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14.</w:t>
      </w:r>
      <w:r>
        <w:rPr>
          <w:rFonts w:hint="eastAsia"/>
          <w:sz w:val="24"/>
          <w:szCs w:val="24"/>
          <w:lang w:val="en-US" w:eastAsia="zh-CN"/>
        </w:rPr>
        <w:t>纳税人在首次申报环境保护税时，应向主管税务机关报告环境保护税基础税源信息，此后办理纳税申报时，如果基础税源信息未发生变化，可不再报告，发生变化时，仅就变化的内容进行填报。环境保护税按月计算，按季申报缴纳。 不能按固定期限计算缴纳的，可以按次申报缴纳。纳税人申报缴纳时，应当向税务机关报送所排放应税污染物的种类、数量，大气污染物、水污染物的浓度值，以及税务机关根据实际需要要求纳税人报送的其他纳税资料。</w:t>
      </w:r>
    </w:p>
    <w:p>
      <w:pPr>
        <w:pStyle w:val="2"/>
        <w:keepNext w:val="0"/>
        <w:keepLines w:val="0"/>
        <w:widowControl/>
        <w:suppressLineNumbers w:val="0"/>
        <w:spacing w:before="100" w:beforeAutospacing="0" w:after="100" w:afterAutospacing="0" w:line="360" w:lineRule="atLeast"/>
        <w:ind w:left="0" w:right="0"/>
        <w:jc w:val="left"/>
        <w:rPr>
          <w:rFonts w:hint="eastAsia"/>
        </w:rPr>
      </w:pPr>
      <w:r>
        <w:rPr>
          <w:rFonts w:hint="default"/>
          <w:sz w:val="24"/>
          <w:szCs w:val="24"/>
          <w:lang w:val="en-US" w:eastAsia="zh-CN"/>
        </w:rPr>
        <w:t>15.</w:t>
      </w:r>
      <w:r>
        <w:rPr>
          <w:rFonts w:hint="eastAsia"/>
          <w:sz w:val="24"/>
          <w:szCs w:val="24"/>
          <w:lang w:val="en-US" w:eastAsia="zh-CN"/>
        </w:rPr>
        <w:t>烟叶税的纳税义务发生时间为纳税人收购烟叶的当日。烟叶税按月计征，纳税人应当于纳税义务发生月终了之日起 </w:t>
      </w:r>
      <w:r>
        <w:rPr>
          <w:rFonts w:hint="default"/>
          <w:sz w:val="24"/>
          <w:szCs w:val="24"/>
          <w:lang w:val="en-US" w:eastAsia="zh-CN"/>
        </w:rPr>
        <w:t>15 </w:t>
      </w:r>
      <w:r>
        <w:rPr>
          <w:rFonts w:hint="eastAsia"/>
          <w:sz w:val="24"/>
          <w:szCs w:val="24"/>
          <w:lang w:val="en-US" w:eastAsia="zh-CN"/>
        </w:rPr>
        <w:t>日内申报并缴纳税款。烟叶税的计税依据为纳税人收购烟叶实际支付的价款总额，包括纳税人支付给烟叶生产销售单位和个人的烟叶收购价款和价外补贴。其中，价外补贴统一按烟叶收购价款的</w:t>
      </w:r>
      <w:r>
        <w:rPr>
          <w:rFonts w:hint="default"/>
          <w:sz w:val="24"/>
          <w:szCs w:val="24"/>
          <w:lang w:val="en-US" w:eastAsia="zh-CN"/>
        </w:rPr>
        <w:t>10%</w:t>
      </w:r>
      <w:r>
        <w:rPr>
          <w:rFonts w:hint="eastAsia"/>
          <w:sz w:val="24"/>
          <w:szCs w:val="24"/>
          <w:lang w:val="en-US" w:eastAsia="zh-CN"/>
        </w:rPr>
        <w:t>计算。</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【行使层级】</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xml:space="preserve">    区县级</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【进驻部门】</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实施主体：国家税务总局共和县税务局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实施主体性质：法定机关</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主办科室：第一分局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【联办机构】</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【权力来源】</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法定本级行使权力</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【前置审批】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中介服务</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服务范围</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定点办理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通办范围</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全县</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eastAsia="zh-CN"/>
        </w:rPr>
        <w:t>【</w:t>
      </w:r>
      <w:r>
        <w:rPr>
          <w:rFonts w:hint="eastAsia"/>
          <w:sz w:val="24"/>
          <w:szCs w:val="24"/>
          <w:lang w:val="en-US" w:eastAsia="zh-CN"/>
        </w:rPr>
        <w:t>支持预约办理</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是</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支持物流快递</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否</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【结果送达】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窗口领取：现场领取方式将结果送达申请人。</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电子税务局：电子送达。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【咨询电话】</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【监督投诉渠道】</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投诉电话：0974-8522127</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【预约办理】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电话预约: 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办理进程和结果查询</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电话咨询：0974-8517560。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办理时间和地点</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办理时间：法定工作日，上午9:00-12:00；下午13:30-17:30。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办理地点：青海省海南藏族自治州共和县贵南东路政务中心一楼A1、A2窗口。</w:t>
      </w:r>
      <w:bookmarkStart w:id="0" w:name="_GoBack"/>
      <w:bookmarkEnd w:id="0"/>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交通指引</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乘坐2路公交车在县幼儿园站下车。</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完整版办事指南查询途径和获取方式</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青海政务服务网</w:t>
      </w:r>
      <w:r>
        <w:rPr>
          <w:rFonts w:hint="eastAsia"/>
          <w:sz w:val="24"/>
          <w:szCs w:val="24"/>
          <w:lang w:val="en-US" w:eastAsia="zh-CN"/>
        </w:rPr>
        <w:fldChar w:fldCharType="begin"/>
      </w:r>
      <w:r>
        <w:rPr>
          <w:rFonts w:hint="eastAsia"/>
          <w:sz w:val="24"/>
          <w:szCs w:val="24"/>
          <w:lang w:val="en-US" w:eastAsia="zh-CN"/>
        </w:rPr>
        <w:instrText xml:space="preserve"> HYPERLINK "http://www.qhzwfw.gov.cn/" </w:instrText>
      </w:r>
      <w:r>
        <w:rPr>
          <w:rFonts w:hint="eastAsia"/>
          <w:sz w:val="24"/>
          <w:szCs w:val="24"/>
          <w:lang w:val="en-US" w:eastAsia="zh-CN"/>
        </w:rPr>
        <w:fldChar w:fldCharType="separate"/>
      </w:r>
      <w:r>
        <w:rPr>
          <w:rFonts w:hint="eastAsia"/>
          <w:sz w:val="24"/>
          <w:szCs w:val="24"/>
          <w:lang w:val="en-US" w:eastAsia="zh-CN"/>
        </w:rPr>
        <w:t>http://www.qhzwfw.gov.cn/</w:t>
      </w:r>
      <w:r>
        <w:rPr>
          <w:rFonts w:hint="eastAsia"/>
          <w:sz w:val="24"/>
          <w:szCs w:val="24"/>
          <w:lang w:val="en-US" w:eastAsia="zh-CN"/>
        </w:rPr>
        <w:fldChar w:fldCharType="end"/>
      </w:r>
      <w:r>
        <w:rPr>
          <w:rFonts w:hint="eastAsia"/>
          <w:sz w:val="24"/>
          <w:szCs w:val="24"/>
          <w:lang w:val="en-US" w:eastAsia="zh-CN"/>
        </w:rPr>
        <w:t>查询、下载。</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2D1F01"/>
    <w:rsid w:val="0714745B"/>
    <w:rsid w:val="612D1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2022-11-23T03:40:00Z</dcterms:created>
  <dc:creator>李增梅</dc:creator>
  <cp:lastModifiedBy>汤永生</cp:lastModifiedBy>
  <dcterms:modified xsi:type="dcterms:W3CDTF">2022-11-28T01:51:44Z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