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r>
        <w:rPr>
          <w:szCs w:val="21"/>
        </w:rPr>
        <w:t>11632521MB0M70316N4000120</w:t>
      </w:r>
      <w:r>
        <w:rPr>
          <w:rFonts w:hint="eastAsia"/>
          <w:szCs w:val="21"/>
        </w:rPr>
        <w:t>073</w:t>
      </w:r>
      <w:r>
        <w:rPr>
          <w:szCs w:val="21"/>
        </w:rPr>
        <w:t>000</w:t>
      </w:r>
    </w:p>
    <w:p>
      <w:r>
        <w:rPr>
          <w:rFonts w:hint="eastAsia"/>
        </w:rPr>
        <w:t>事项类别：行政许可</w:t>
      </w:r>
    </w:p>
    <w:p/>
    <w:p/>
    <w:p>
      <w:pPr>
        <w:pStyle w:val="2"/>
      </w:pPr>
    </w:p>
    <w:p/>
    <w:p/>
    <w:p>
      <w:pPr>
        <w:widowControl/>
        <w:jc w:val="center"/>
        <w:rPr>
          <w:kern w:val="0"/>
          <w:sz w:val="28"/>
          <w:szCs w:val="28"/>
        </w:rPr>
      </w:pPr>
      <w:r>
        <w:rPr>
          <w:rFonts w:hint="eastAsia" w:ascii="宋体" w:hAnsi="宋体"/>
          <w:b/>
          <w:bCs/>
          <w:sz w:val="52"/>
          <w:szCs w:val="52"/>
        </w:rPr>
        <w:t>生鲜乳收购站许可</w:t>
      </w:r>
    </w:p>
    <w:p>
      <w:pPr>
        <w:spacing w:line="800" w:lineRule="exact"/>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pPr>
    </w:p>
    <w:p>
      <w:pPr>
        <w:widowControl/>
        <w:jc w:val="center"/>
        <w:rPr>
          <w:rFonts w:ascii="黑体" w:hAnsi="黑体" w:eastAsia="黑体" w:cs="黑体"/>
          <w:b/>
          <w:bCs/>
          <w:color w:val="333333"/>
          <w:sz w:val="36"/>
          <w:szCs w:val="36"/>
          <w:shd w:val="clear" w:color="auto" w:fill="FFFFFF"/>
        </w:rPr>
      </w:pPr>
    </w:p>
    <w:p>
      <w:pPr>
        <w:pStyle w:val="2"/>
        <w:rPr>
          <w:rFonts w:ascii="黑体" w:hAnsi="黑体" w:eastAsia="黑体" w:cs="黑体"/>
          <w:b/>
          <w:bCs/>
          <w:color w:val="333333"/>
          <w:sz w:val="36"/>
          <w:szCs w:val="36"/>
          <w:shd w:val="clear" w:color="auto" w:fill="FFFFFF"/>
        </w:rPr>
      </w:pPr>
    </w:p>
    <w:p>
      <w:pPr>
        <w:rPr>
          <w:rFonts w:ascii="黑体" w:hAnsi="黑体" w:eastAsia="黑体" w:cs="黑体"/>
          <w:b/>
          <w:bCs/>
          <w:color w:val="333333"/>
          <w:sz w:val="36"/>
          <w:szCs w:val="36"/>
          <w:shd w:val="clear" w:color="auto" w:fill="FFFFFF"/>
        </w:rPr>
      </w:pPr>
    </w:p>
    <w:p>
      <w:pPr>
        <w:pStyle w:val="2"/>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共和县农牧和科技局  发布</w:t>
      </w:r>
    </w:p>
    <w:p/>
    <w:p>
      <w:r>
        <w:rPr>
          <w:lang w:bidi="bo-CN"/>
        </w:rP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9O7+2AAAAAkBAAAPAAAAAAAAAAEAIAAAACIAAABkcnMv&#10;ZG93bnJldi54bWxQSwECFAAUAAAACACHTuJAIw2BLwMCAAA1BAAADgAAAAAAAAABACAAAAAnAQAA&#10;ZHJzL2Uyb0RvYy54bWxQSwUGAAAAAAYABgBZAQAAnAUAAAAA&#10;">
            <v:path/>
            <v:fill focussize="0,0"/>
            <v:stroke color="#FFFFFF" joinstyle="miter"/>
            <v:imagedata o:title=""/>
            <o:lock v:ext="edit"/>
            <v:textbox>
              <w:txbxContent>
                <w:p/>
              </w:txbxContent>
            </v:textbox>
          </v:shape>
        </w:pic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spacing w:line="400" w:lineRule="exact"/>
        <w:ind w:firstLine="560" w:firstLineChars="200"/>
        <w:rPr>
          <w:sz w:val="28"/>
          <w:szCs w:val="28"/>
        </w:rPr>
      </w:pPr>
      <w:r>
        <w:rPr>
          <w:rFonts w:hint="eastAsia"/>
          <w:sz w:val="28"/>
          <w:szCs w:val="28"/>
        </w:rPr>
        <w:t xml:space="preserve">生鲜乳收购站应当由取得工商登记的乳制品生产企业、奶畜养殖场、奶农专业生产合作社开办，并具备下列条件，取得所在地县级人民政府畜牧兽医主管部门颁发的生鲜乳收购许可证： </w:t>
      </w:r>
    </w:p>
    <w:p>
      <w:pPr>
        <w:numPr>
          <w:ilvl w:val="0"/>
          <w:numId w:val="2"/>
        </w:numPr>
        <w:spacing w:line="400" w:lineRule="exact"/>
        <w:rPr>
          <w:sz w:val="28"/>
          <w:szCs w:val="28"/>
        </w:rPr>
      </w:pPr>
      <w:r>
        <w:rPr>
          <w:rFonts w:hint="eastAsia"/>
          <w:sz w:val="28"/>
          <w:szCs w:val="28"/>
        </w:rPr>
        <w:t xml:space="preserve">符合生鲜乳收购站建设规划布局； </w:t>
      </w:r>
    </w:p>
    <w:p>
      <w:pPr>
        <w:numPr>
          <w:ilvl w:val="0"/>
          <w:numId w:val="2"/>
        </w:numPr>
        <w:spacing w:line="400" w:lineRule="exact"/>
        <w:rPr>
          <w:sz w:val="28"/>
          <w:szCs w:val="28"/>
        </w:rPr>
      </w:pPr>
      <w:r>
        <w:rPr>
          <w:rFonts w:hint="eastAsia"/>
          <w:sz w:val="28"/>
          <w:szCs w:val="28"/>
        </w:rPr>
        <w:t xml:space="preserve">有符合环保和卫生要求的收购场所； </w:t>
      </w:r>
    </w:p>
    <w:p>
      <w:pPr>
        <w:numPr>
          <w:ilvl w:val="0"/>
          <w:numId w:val="2"/>
        </w:numPr>
        <w:spacing w:line="400" w:lineRule="exact"/>
        <w:rPr>
          <w:sz w:val="28"/>
          <w:szCs w:val="28"/>
        </w:rPr>
      </w:pPr>
      <w:r>
        <w:rPr>
          <w:rFonts w:hint="eastAsia"/>
          <w:sz w:val="28"/>
          <w:szCs w:val="28"/>
        </w:rPr>
        <w:t xml:space="preserve">有与收奶量相适应的冷却、冷藏、保鲜设施和低温运输设备； （四）有与检测项目相适应的化验、计量、检测仪器设备； </w:t>
      </w:r>
    </w:p>
    <w:p>
      <w:pPr>
        <w:numPr>
          <w:ilvl w:val="0"/>
          <w:numId w:val="2"/>
        </w:numPr>
        <w:spacing w:line="400" w:lineRule="exact"/>
        <w:rPr>
          <w:sz w:val="28"/>
          <w:szCs w:val="28"/>
        </w:rPr>
      </w:pPr>
      <w:r>
        <w:rPr>
          <w:rFonts w:hint="eastAsia"/>
          <w:sz w:val="28"/>
          <w:szCs w:val="28"/>
        </w:rPr>
        <w:t xml:space="preserve">有经培训合格并持有有效健康证明的从业人员； </w:t>
      </w:r>
    </w:p>
    <w:p>
      <w:pPr>
        <w:spacing w:line="400" w:lineRule="exact"/>
        <w:rPr>
          <w:sz w:val="28"/>
          <w:szCs w:val="28"/>
        </w:rPr>
      </w:pPr>
      <w:r>
        <w:rPr>
          <w:rFonts w:hint="eastAsia"/>
          <w:sz w:val="28"/>
          <w:szCs w:val="28"/>
        </w:rPr>
        <w:t>（六）有卫生管理和质量安全保障制度。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560" w:firstLineChars="200"/>
        <w:rPr>
          <w:sz w:val="28"/>
          <w:szCs w:val="28"/>
        </w:rPr>
      </w:pPr>
      <w:r>
        <w:rPr>
          <w:rFonts w:hint="eastAsia"/>
          <w:sz w:val="28"/>
          <w:szCs w:val="28"/>
        </w:rPr>
        <w:t>承诺件</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560" w:firstLineChars="200"/>
        <w:rPr>
          <w:sz w:val="28"/>
          <w:szCs w:val="28"/>
        </w:rPr>
      </w:pPr>
      <w:r>
        <w:rPr>
          <w:rFonts w:hint="eastAsia"/>
          <w:sz w:val="28"/>
          <w:szCs w:val="28"/>
        </w:rPr>
        <w:t>法人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560" w:firstLineChars="200"/>
        <w:rPr>
          <w:sz w:val="28"/>
          <w:szCs w:val="28"/>
        </w:rPr>
      </w:pPr>
      <w:r>
        <w:rPr>
          <w:rFonts w:hint="eastAsia"/>
          <w:sz w:val="28"/>
          <w:szCs w:val="28"/>
        </w:rPr>
        <w:t>“法人办事”主题分类：准营准办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spacing w:line="400" w:lineRule="exact"/>
        <w:ind w:firstLine="560" w:firstLineChars="200"/>
        <w:rPr>
          <w:rFonts w:ascii="黑体" w:hAnsi="黑体" w:eastAsia="黑体"/>
          <w:b/>
          <w:bCs/>
          <w:sz w:val="28"/>
          <w:szCs w:val="28"/>
        </w:rPr>
      </w:pPr>
      <w:r>
        <w:rPr>
          <w:rFonts w:hint="eastAsia"/>
          <w:kern w:val="0"/>
          <w:sz w:val="28"/>
          <w:szCs w:val="28"/>
        </w:rPr>
        <w:t>《乳品质量安全监督管理条例》（2008年10月9日国务院令第536号）第二十条：生鲜乳收购站应当由取得工商登记的乳制品生产企业、奶畜养殖场、奶农专业生产合作社开办，并具备下列条件，取得所在地县级人民政府畜牧兽医主管部门颁发的生鲜乳收购许可证。</w:t>
      </w:r>
      <w:r>
        <w:rPr>
          <w:rFonts w:hint="eastAsia" w:ascii="黑体" w:hAnsi="黑体" w:eastAsia="黑体"/>
          <w:b/>
          <w:bCs/>
          <w:sz w:val="28"/>
          <w:szCs w:val="28"/>
        </w:rPr>
        <w:t>行使层级</w:t>
      </w:r>
    </w:p>
    <w:p>
      <w:pPr>
        <w:spacing w:line="400" w:lineRule="exact"/>
        <w:ind w:firstLine="560" w:firstLineChars="200"/>
        <w:rPr>
          <w:rFonts w:cstheme="minorBidi"/>
          <w:sz w:val="28"/>
          <w:szCs w:val="28"/>
        </w:rPr>
      </w:pPr>
      <w:r>
        <w:rPr>
          <w:rFonts w:hint="eastAsia" w:cstheme="minorBidi"/>
          <w:sz w:val="28"/>
          <w:szCs w:val="28"/>
        </w:rPr>
        <w:t>县级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hAnsi="宋体"/>
          <w:sz w:val="24"/>
        </w:rPr>
      </w:pPr>
      <w:r>
        <w:rPr>
          <w:rFonts w:hint="eastAsia" w:ascii="宋体" w:hAnsi="宋体"/>
          <w:b/>
          <w:bCs/>
          <w:sz w:val="24"/>
        </w:rPr>
        <w:t>实施主体</w:t>
      </w:r>
      <w:r>
        <w:rPr>
          <w:rFonts w:hint="eastAsia" w:ascii="宋体" w:hAnsi="宋体"/>
          <w:b/>
          <w:sz w:val="24"/>
        </w:rPr>
        <w:t>：</w:t>
      </w:r>
      <w:r>
        <w:rPr>
          <w:rFonts w:hint="eastAsia" w:cstheme="minorBidi"/>
          <w:sz w:val="28"/>
          <w:szCs w:val="28"/>
        </w:rPr>
        <w:t>共和县农牧和科技局</w:t>
      </w:r>
    </w:p>
    <w:p>
      <w:pPr>
        <w:spacing w:line="400" w:lineRule="exact"/>
        <w:ind w:firstLine="481" w:firstLineChars="200"/>
        <w:rPr>
          <w:rFonts w:ascii="微软雅黑" w:hAnsi="微软雅黑" w:eastAsia="微软雅黑" w:cs="微软雅黑"/>
          <w:color w:val="000000"/>
          <w:sz w:val="24"/>
          <w:shd w:val="clear" w:color="auto" w:fill="FFFFFF"/>
        </w:rPr>
      </w:pPr>
      <w:r>
        <w:rPr>
          <w:rFonts w:hint="eastAsia" w:ascii="宋体" w:hAnsi="宋体"/>
          <w:b/>
          <w:bCs/>
          <w:sz w:val="24"/>
        </w:rPr>
        <w:t>实施主体性质：</w:t>
      </w:r>
      <w:r>
        <w:rPr>
          <w:rFonts w:hint="eastAsia" w:cstheme="minorBidi"/>
          <w:sz w:val="28"/>
          <w:szCs w:val="28"/>
        </w:rPr>
        <w:t>法定机关</w:t>
      </w:r>
    </w:p>
    <w:p>
      <w:pPr>
        <w:spacing w:line="400" w:lineRule="exact"/>
        <w:ind w:firstLine="481" w:firstLineChars="200"/>
        <w:rPr>
          <w:rFonts w:ascii="宋体" w:hAnsi="宋体"/>
          <w:sz w:val="24"/>
        </w:rPr>
      </w:pPr>
      <w:r>
        <w:rPr>
          <w:rFonts w:hint="eastAsia" w:ascii="宋体" w:hAnsi="宋体"/>
          <w:b/>
          <w:bCs/>
          <w:sz w:val="24"/>
        </w:rPr>
        <w:t>主办科室：</w:t>
      </w:r>
      <w:r>
        <w:rPr>
          <w:rFonts w:hint="eastAsia"/>
          <w:kern w:val="0"/>
          <w:sz w:val="28"/>
          <w:szCs w:val="28"/>
        </w:rPr>
        <w:t>共和县农牧和科技局三楼纪检办公室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560" w:firstLineChars="200"/>
        <w:rPr>
          <w:rFonts w:cstheme="minorBidi"/>
          <w:sz w:val="28"/>
          <w:szCs w:val="28"/>
        </w:rPr>
      </w:pP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widowControl/>
        <w:ind w:firstLine="560" w:firstLineChars="200"/>
        <w:jc w:val="left"/>
        <w:rPr>
          <w:kern w:val="0"/>
          <w:sz w:val="28"/>
          <w:szCs w:val="28"/>
        </w:rPr>
      </w:pPr>
      <w:r>
        <w:rPr>
          <w:rFonts w:hint="eastAsia"/>
          <w:kern w:val="0"/>
          <w:sz w:val="28"/>
          <w:szCs w:val="28"/>
        </w:rPr>
        <w:t>1、符合生鲜乳收购站建设规划布局；</w:t>
      </w:r>
    </w:p>
    <w:p>
      <w:pPr>
        <w:widowControl/>
        <w:ind w:firstLine="560" w:firstLineChars="200"/>
        <w:jc w:val="left"/>
        <w:rPr>
          <w:kern w:val="0"/>
          <w:sz w:val="28"/>
          <w:szCs w:val="28"/>
        </w:rPr>
      </w:pPr>
      <w:r>
        <w:rPr>
          <w:rFonts w:hint="eastAsia"/>
          <w:kern w:val="0"/>
          <w:sz w:val="28"/>
          <w:szCs w:val="28"/>
        </w:rPr>
        <w:t>2、有符合环保和卫生要求的收购场所；</w:t>
      </w:r>
    </w:p>
    <w:p>
      <w:pPr>
        <w:widowControl/>
        <w:ind w:firstLine="560" w:firstLineChars="200"/>
        <w:jc w:val="left"/>
        <w:rPr>
          <w:kern w:val="0"/>
          <w:sz w:val="28"/>
          <w:szCs w:val="28"/>
        </w:rPr>
      </w:pPr>
      <w:r>
        <w:rPr>
          <w:rFonts w:hint="eastAsia"/>
          <w:kern w:val="0"/>
          <w:sz w:val="28"/>
          <w:szCs w:val="28"/>
        </w:rPr>
        <w:t>3、有与收奶量相适应的冷却、冷藏、保鲜设施和低温运输设备；</w:t>
      </w:r>
    </w:p>
    <w:p>
      <w:pPr>
        <w:widowControl/>
        <w:ind w:firstLine="560" w:firstLineChars="200"/>
        <w:jc w:val="left"/>
        <w:rPr>
          <w:kern w:val="0"/>
          <w:sz w:val="28"/>
          <w:szCs w:val="28"/>
        </w:rPr>
      </w:pPr>
      <w:r>
        <w:rPr>
          <w:rFonts w:hint="eastAsia"/>
          <w:kern w:val="0"/>
          <w:sz w:val="28"/>
          <w:szCs w:val="28"/>
        </w:rPr>
        <w:t>4、有与检测项目相适应的化验、计量、检测仪器设备；</w:t>
      </w:r>
    </w:p>
    <w:p>
      <w:pPr>
        <w:widowControl/>
        <w:ind w:firstLine="560" w:firstLineChars="200"/>
        <w:jc w:val="left"/>
        <w:rPr>
          <w:kern w:val="0"/>
          <w:sz w:val="28"/>
          <w:szCs w:val="28"/>
        </w:rPr>
      </w:pPr>
      <w:r>
        <w:rPr>
          <w:rFonts w:hint="eastAsia"/>
          <w:kern w:val="0"/>
          <w:sz w:val="28"/>
          <w:szCs w:val="28"/>
        </w:rPr>
        <w:t>5、有经培训合格并持有有效</w:t>
      </w:r>
      <w:r>
        <w:fldChar w:fldCharType="begin"/>
      </w:r>
      <w:r>
        <w:instrText xml:space="preserve"> HYPERLINK "https://www.66law.cn/special/jiankangzheng/" \t "https://mip.66law.cn/laws/_blank" \o "健康证" </w:instrText>
      </w:r>
      <w:r>
        <w:fldChar w:fldCharType="separate"/>
      </w:r>
      <w:r>
        <w:rPr>
          <w:kern w:val="0"/>
          <w:sz w:val="28"/>
          <w:szCs w:val="28"/>
        </w:rPr>
        <w:t>健康证</w:t>
      </w:r>
      <w:r>
        <w:rPr>
          <w:kern w:val="0"/>
          <w:sz w:val="28"/>
          <w:szCs w:val="28"/>
        </w:rPr>
        <w:fldChar w:fldCharType="end"/>
      </w:r>
      <w:r>
        <w:rPr>
          <w:kern w:val="0"/>
          <w:sz w:val="28"/>
          <w:szCs w:val="28"/>
        </w:rPr>
        <w:t>明的从业人员；</w:t>
      </w:r>
    </w:p>
    <w:p>
      <w:pPr>
        <w:widowControl/>
        <w:ind w:firstLine="560" w:firstLineChars="200"/>
        <w:jc w:val="left"/>
        <w:rPr>
          <w:kern w:val="0"/>
          <w:sz w:val="28"/>
          <w:szCs w:val="28"/>
        </w:rPr>
      </w:pPr>
      <w:r>
        <w:rPr>
          <w:rFonts w:hint="eastAsia"/>
          <w:kern w:val="0"/>
          <w:sz w:val="28"/>
          <w:szCs w:val="28"/>
        </w:rPr>
        <w:t>6、</w:t>
      </w:r>
      <w:r>
        <w:rPr>
          <w:kern w:val="0"/>
          <w:sz w:val="28"/>
          <w:szCs w:val="28"/>
        </w:rPr>
        <w:t>有卫生管理和质量安全保障制度</w:t>
      </w:r>
    </w:p>
    <w:p>
      <w:pPr>
        <w:spacing w:line="400" w:lineRule="exact"/>
        <w:ind w:firstLine="481" w:firstLineChars="200"/>
        <w:rPr>
          <w:rFonts w:ascii="宋体" w:hAnsi="宋体"/>
          <w:sz w:val="24"/>
        </w:rPr>
      </w:pPr>
      <w:r>
        <w:rPr>
          <w:rFonts w:hint="eastAsia" w:ascii="宋体" w:hAnsi="宋体"/>
          <w:b/>
          <w:bCs/>
          <w:sz w:val="24"/>
        </w:rPr>
        <w:t>数量限制：</w:t>
      </w:r>
      <w:r>
        <w:rPr>
          <w:rFonts w:hint="eastAsia" w:cstheme="minorBidi"/>
          <w:sz w:val="28"/>
          <w:szCs w:val="28"/>
        </w:rPr>
        <w:t>无</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p>
      <w:pPr>
        <w:widowControl/>
        <w:ind w:firstLine="560" w:firstLineChars="200"/>
        <w:jc w:val="left"/>
        <w:rPr>
          <w:kern w:val="0"/>
          <w:sz w:val="28"/>
          <w:szCs w:val="28"/>
        </w:rPr>
      </w:pPr>
      <w:bookmarkStart w:id="0" w:name="_Hlk112435890"/>
      <w:r>
        <w:rPr>
          <w:rFonts w:hint="eastAsia"/>
          <w:kern w:val="0"/>
          <w:sz w:val="28"/>
          <w:szCs w:val="28"/>
        </w:rPr>
        <w:t>1、生鲜乳收购申请表；</w:t>
      </w:r>
    </w:p>
    <w:p>
      <w:pPr>
        <w:widowControl/>
        <w:ind w:firstLine="560" w:firstLineChars="200"/>
        <w:jc w:val="left"/>
        <w:rPr>
          <w:rFonts w:eastAsiaTheme="minorEastAsia"/>
          <w:kern w:val="0"/>
          <w:sz w:val="28"/>
          <w:szCs w:val="28"/>
        </w:rPr>
      </w:pPr>
      <w:r>
        <w:rPr>
          <w:rFonts w:hint="eastAsia"/>
          <w:kern w:val="0"/>
          <w:sz w:val="28"/>
          <w:szCs w:val="28"/>
        </w:rPr>
        <w:t>2、生鲜乳收购站平面图和周围环境示意图；</w:t>
      </w:r>
    </w:p>
    <w:p>
      <w:pPr>
        <w:widowControl/>
        <w:ind w:firstLine="560" w:firstLineChars="200"/>
        <w:jc w:val="left"/>
        <w:rPr>
          <w:kern w:val="0"/>
          <w:sz w:val="28"/>
          <w:szCs w:val="28"/>
        </w:rPr>
      </w:pPr>
      <w:r>
        <w:rPr>
          <w:rFonts w:hint="eastAsia"/>
          <w:kern w:val="0"/>
          <w:sz w:val="28"/>
          <w:szCs w:val="28"/>
        </w:rPr>
        <w:t>3、冷却、冷藏、保鲜设施和低温运输设备清单（标明品牌、材质、运行状态）；</w:t>
      </w:r>
    </w:p>
    <w:p>
      <w:pPr>
        <w:widowControl/>
        <w:ind w:firstLine="560" w:firstLineChars="200"/>
        <w:jc w:val="left"/>
        <w:rPr>
          <w:kern w:val="0"/>
          <w:sz w:val="28"/>
          <w:szCs w:val="28"/>
        </w:rPr>
      </w:pPr>
      <w:r>
        <w:rPr>
          <w:rFonts w:hint="eastAsia"/>
          <w:kern w:val="0"/>
          <w:sz w:val="28"/>
          <w:szCs w:val="28"/>
        </w:rPr>
        <w:t>4、化验、计量、检测仪器设备清单；</w:t>
      </w:r>
    </w:p>
    <w:p>
      <w:pPr>
        <w:widowControl/>
        <w:ind w:firstLine="560" w:firstLineChars="200"/>
        <w:jc w:val="left"/>
        <w:rPr>
          <w:kern w:val="0"/>
          <w:sz w:val="28"/>
          <w:szCs w:val="28"/>
        </w:rPr>
      </w:pPr>
      <w:r>
        <w:rPr>
          <w:rFonts w:hint="eastAsia"/>
          <w:kern w:val="0"/>
          <w:sz w:val="28"/>
          <w:szCs w:val="28"/>
        </w:rPr>
        <w:t>5、开办者的营业执照复印件和法人代表身份证复印件；</w:t>
      </w:r>
    </w:p>
    <w:p>
      <w:pPr>
        <w:widowControl/>
        <w:ind w:firstLine="560" w:firstLineChars="200"/>
        <w:jc w:val="left"/>
        <w:rPr>
          <w:kern w:val="0"/>
          <w:sz w:val="28"/>
          <w:szCs w:val="28"/>
        </w:rPr>
      </w:pPr>
      <w:r>
        <w:rPr>
          <w:rFonts w:hint="eastAsia"/>
          <w:kern w:val="0"/>
          <w:sz w:val="28"/>
          <w:szCs w:val="28"/>
        </w:rPr>
        <w:t>6、从业人员的健康证复印件；</w:t>
      </w:r>
    </w:p>
    <w:p>
      <w:pPr>
        <w:widowControl/>
        <w:ind w:firstLine="560" w:firstLineChars="200"/>
        <w:jc w:val="left"/>
        <w:rPr>
          <w:kern w:val="0"/>
          <w:sz w:val="28"/>
          <w:szCs w:val="28"/>
        </w:rPr>
      </w:pPr>
      <w:r>
        <w:rPr>
          <w:kern w:val="0"/>
          <w:sz w:val="28"/>
          <w:szCs w:val="28"/>
        </w:rPr>
        <w:t>7</w:t>
      </w:r>
      <w:r>
        <w:rPr>
          <w:rFonts w:hint="eastAsia"/>
          <w:kern w:val="0"/>
          <w:sz w:val="28"/>
          <w:szCs w:val="28"/>
        </w:rPr>
        <w:t>、生鲜乳收购站质量安全管理制度。</w:t>
      </w:r>
    </w:p>
    <w:bookmarkEnd w:id="0"/>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640" w:firstLineChars="200"/>
        <w:rPr>
          <w:rFonts w:ascii="宋体" w:hAnsi="宋体"/>
          <w:sz w:val="24"/>
        </w:rPr>
      </w:pPr>
      <w:r>
        <w:rPr>
          <w:rFonts w:hint="eastAsia" w:ascii="宋体" w:hAnsi="宋体"/>
          <w:sz w:val="32"/>
          <w:szCs w:val="32"/>
        </w:rPr>
        <w:t>窗口申请</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640" w:firstLineChars="200"/>
        <w:rPr>
          <w:rFonts w:ascii="宋体" w:hAnsi="宋体"/>
          <w:sz w:val="32"/>
          <w:szCs w:val="32"/>
        </w:rPr>
      </w:pPr>
      <w:r>
        <w:rPr>
          <w:rFonts w:hint="eastAsia" w:ascii="宋体" w:hAnsi="宋体"/>
          <w:sz w:val="32"/>
          <w:szCs w:val="32"/>
        </w:rPr>
        <w:t>窗口受理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640" w:firstLineChars="200"/>
        <w:rPr>
          <w:rFonts w:ascii="宋体" w:hAnsi="宋体"/>
          <w:sz w:val="32"/>
          <w:szCs w:val="32"/>
        </w:rPr>
      </w:pPr>
      <w:r>
        <w:rPr>
          <w:rFonts w:hint="eastAsia" w:ascii="宋体" w:hAnsi="宋体"/>
          <w:sz w:val="32"/>
          <w:szCs w:val="32"/>
        </w:rPr>
        <w:t>见附件1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481" w:firstLineChars="200"/>
        <w:rPr>
          <w:rFonts w:ascii="宋体" w:hAnsi="宋体"/>
          <w:sz w:val="24"/>
        </w:rPr>
      </w:pPr>
      <w:r>
        <w:rPr>
          <w:rFonts w:hint="eastAsia" w:ascii="宋体" w:hAnsi="宋体"/>
          <w:b/>
          <w:bCs/>
          <w:sz w:val="24"/>
        </w:rPr>
        <w:t>法定时限：</w:t>
      </w:r>
      <w:r>
        <w:rPr>
          <w:rFonts w:hint="eastAsia" w:ascii="宋体" w:hAnsi="宋体"/>
          <w:sz w:val="32"/>
          <w:szCs w:val="32"/>
        </w:rPr>
        <w:t>20个工作日</w:t>
      </w:r>
    </w:p>
    <w:p>
      <w:pPr>
        <w:spacing w:line="400" w:lineRule="exact"/>
        <w:ind w:firstLine="481" w:firstLineChars="200"/>
        <w:rPr>
          <w:rFonts w:ascii="宋体" w:hAnsi="宋体"/>
          <w:sz w:val="24"/>
        </w:rPr>
      </w:pPr>
      <w:r>
        <w:rPr>
          <w:rFonts w:hint="eastAsia" w:ascii="宋体" w:hAnsi="宋体"/>
          <w:b/>
          <w:bCs/>
          <w:sz w:val="24"/>
        </w:rPr>
        <w:t>承诺时限：</w:t>
      </w:r>
      <w:r>
        <w:rPr>
          <w:rFonts w:hint="eastAsia" w:ascii="宋体" w:hAnsi="宋体"/>
          <w:sz w:val="32"/>
          <w:szCs w:val="32"/>
        </w:rPr>
        <w:t>10个工作日</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pStyle w:val="2"/>
        <w:ind w:firstLine="560" w:firstLineChars="200"/>
        <w:rPr>
          <w:rFonts w:ascii="Calibri" w:hAnsi="Calibri"/>
          <w:kern w:val="0"/>
          <w:sz w:val="28"/>
          <w:szCs w:val="28"/>
        </w:rPr>
      </w:pPr>
      <w:r>
        <w:rPr>
          <w:rFonts w:hint="eastAsia" w:ascii="Calibri" w:hAnsi="Calibri"/>
          <w:kern w:val="0"/>
          <w:sz w:val="28"/>
          <w:szCs w:val="28"/>
        </w:rPr>
        <w:t>法定本级行使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980" w:firstLineChars="350"/>
        <w:rPr>
          <w:kern w:val="0"/>
          <w:sz w:val="28"/>
          <w:szCs w:val="28"/>
        </w:rPr>
      </w:pPr>
      <w:r>
        <w:rPr>
          <w:rFonts w:hint="eastAsia"/>
          <w:kern w:val="0"/>
          <w:sz w:val="28"/>
          <w:szCs w:val="28"/>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980" w:firstLineChars="350"/>
        <w:rPr>
          <w:kern w:val="0"/>
          <w:sz w:val="28"/>
          <w:szCs w:val="28"/>
        </w:rPr>
      </w:pPr>
      <w:r>
        <w:rPr>
          <w:rFonts w:hint="eastAsia"/>
          <w:kern w:val="0"/>
          <w:sz w:val="28"/>
          <w:szCs w:val="28"/>
        </w:rPr>
        <w:t>全县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980" w:firstLineChars="350"/>
        <w:rPr>
          <w:kern w:val="0"/>
          <w:sz w:val="28"/>
          <w:szCs w:val="28"/>
        </w:rPr>
      </w:pPr>
      <w:r>
        <w:rPr>
          <w:rFonts w:hint="eastAsia"/>
          <w:kern w:val="0"/>
          <w:sz w:val="28"/>
          <w:szCs w:val="28"/>
        </w:rPr>
        <w:t>是</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980" w:firstLineChars="350"/>
        <w:rPr>
          <w:kern w:val="0"/>
          <w:sz w:val="28"/>
          <w:szCs w:val="28"/>
        </w:rPr>
      </w:pP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481" w:firstLineChars="200"/>
        <w:rPr>
          <w:rFonts w:ascii="宋体" w:hAnsi="宋体"/>
          <w:sz w:val="24"/>
        </w:rPr>
      </w:pPr>
      <w:r>
        <w:rPr>
          <w:rFonts w:hint="eastAsia" w:ascii="宋体" w:hAnsi="宋体"/>
          <w:b/>
          <w:bCs/>
          <w:sz w:val="24"/>
        </w:rPr>
        <w:t>是否收费：</w:t>
      </w: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widowControl/>
        <w:ind w:firstLine="481" w:firstLineChars="200"/>
        <w:jc w:val="left"/>
        <w:rPr>
          <w:rFonts w:ascii="宋体" w:hAnsi="宋体"/>
          <w:sz w:val="24"/>
        </w:rPr>
      </w:pPr>
      <w:r>
        <w:rPr>
          <w:rFonts w:hint="eastAsia" w:ascii="宋体" w:hAnsi="宋体"/>
          <w:b/>
          <w:bCs/>
          <w:sz w:val="24"/>
        </w:rPr>
        <w:t>结果名称：</w:t>
      </w:r>
      <w:r>
        <w:rPr>
          <w:rFonts w:hint="eastAsia"/>
          <w:kern w:val="0"/>
          <w:sz w:val="28"/>
          <w:szCs w:val="28"/>
        </w:rPr>
        <w:t>《生鲜乳收购站许可》</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hAnsi="宋体"/>
          <w:sz w:val="24"/>
        </w:rPr>
      </w:pPr>
      <w:r>
        <w:rPr>
          <w:rFonts w:hint="eastAsia" w:ascii="宋体" w:hAnsi="宋体"/>
          <w:b/>
          <w:bCs/>
          <w:sz w:val="24"/>
        </w:rPr>
        <w:t>窗口领取：</w:t>
      </w:r>
      <w:r>
        <w:rPr>
          <w:rFonts w:hint="eastAsia"/>
          <w:kern w:val="0"/>
          <w:sz w:val="28"/>
          <w:szCs w:val="28"/>
        </w:rPr>
        <w:t>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560" w:firstLineChars="200"/>
        <w:rPr>
          <w:kern w:val="0"/>
          <w:sz w:val="28"/>
          <w:szCs w:val="28"/>
        </w:rPr>
      </w:pPr>
      <w:r>
        <w:rPr>
          <w:rFonts w:hint="eastAsia"/>
          <w:kern w:val="0"/>
          <w:sz w:val="28"/>
          <w:szCs w:val="28"/>
        </w:rPr>
        <w:t>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560" w:firstLineChars="200"/>
        <w:rPr>
          <w:kern w:val="0"/>
          <w:sz w:val="28"/>
          <w:szCs w:val="28"/>
        </w:rPr>
      </w:pPr>
      <w:r>
        <w:rPr>
          <w:rFonts w:hint="eastAsia"/>
          <w:kern w:val="0"/>
          <w:sz w:val="28"/>
          <w:szCs w:val="28"/>
        </w:rPr>
        <w:t>投诉电话：0974 - 8522498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560" w:firstLineChars="200"/>
        <w:rPr>
          <w:kern w:val="0"/>
          <w:sz w:val="28"/>
          <w:szCs w:val="28"/>
        </w:rPr>
      </w:pPr>
      <w:r>
        <w:rPr>
          <w:rFonts w:hint="eastAsia"/>
          <w:kern w:val="0"/>
          <w:sz w:val="28"/>
          <w:szCs w:val="28"/>
        </w:rPr>
        <w:t>电话预约: 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560" w:firstLineChars="200"/>
        <w:rPr>
          <w:kern w:val="0"/>
          <w:sz w:val="28"/>
          <w:szCs w:val="28"/>
        </w:rPr>
      </w:pPr>
      <w:r>
        <w:rPr>
          <w:rFonts w:hint="eastAsia"/>
          <w:kern w:val="0"/>
          <w:sz w:val="28"/>
          <w:szCs w:val="28"/>
        </w:rPr>
        <w:t>申请人自知道该具体行政行为之日起六十日内向共和县人民政府提出行政复议，或六个月内依法向海南州人民法院提起行政诉讼。</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560" w:firstLineChars="200"/>
        <w:rPr>
          <w:kern w:val="0"/>
          <w:sz w:val="28"/>
          <w:szCs w:val="28"/>
        </w:rPr>
      </w:pPr>
      <w:r>
        <w:rPr>
          <w:rFonts w:hint="eastAsia"/>
          <w:kern w:val="0"/>
          <w:sz w:val="28"/>
          <w:szCs w:val="28"/>
        </w:rPr>
        <w:t>电话咨询：0974 - 8522498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ascii="宋体" w:hAnsi="宋体"/>
          <w:sz w:val="24"/>
        </w:rPr>
      </w:pPr>
      <w:r>
        <w:rPr>
          <w:rFonts w:hint="eastAsia" w:ascii="宋体" w:hAnsi="宋体"/>
          <w:b/>
          <w:bCs/>
          <w:sz w:val="24"/>
        </w:rPr>
        <w:t>办理时间：</w:t>
      </w:r>
      <w:r>
        <w:rPr>
          <w:rFonts w:hint="eastAsia"/>
          <w:kern w:val="0"/>
          <w:sz w:val="28"/>
          <w:szCs w:val="28"/>
        </w:rPr>
        <w:t>（法定工作日）上午09:00-12:00；下午13:30-17:30</w:t>
      </w:r>
    </w:p>
    <w:p>
      <w:pPr>
        <w:spacing w:line="400" w:lineRule="exact"/>
        <w:ind w:firstLine="481" w:firstLineChars="200"/>
        <w:rPr>
          <w:kern w:val="0"/>
          <w:sz w:val="28"/>
          <w:szCs w:val="28"/>
        </w:rPr>
      </w:pPr>
      <w:r>
        <w:rPr>
          <w:rFonts w:hint="eastAsia" w:ascii="宋体" w:hAnsi="宋体"/>
          <w:b/>
          <w:bCs/>
          <w:sz w:val="24"/>
        </w:rPr>
        <w:t>办理地点：</w:t>
      </w:r>
      <w:r>
        <w:rPr>
          <w:rFonts w:hint="eastAsia"/>
          <w:kern w:val="0"/>
          <w:sz w:val="28"/>
          <w:szCs w:val="28"/>
        </w:rPr>
        <w:t>共和县贵南东路政务服务中心一楼B区8号农牧窗口。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ascii="宋体" w:hAnsi="宋体"/>
          <w:sz w:val="24"/>
        </w:rPr>
      </w:pPr>
      <w:r>
        <w:rPr>
          <w:rFonts w:hint="eastAsia" w:ascii="宋体" w:hAnsi="宋体"/>
          <w:sz w:val="24"/>
        </w:rPr>
        <w:t>乘坐1、2路公交车在县幼儿园下车。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bookmarkStart w:id="1" w:name="_GoBack"/>
      <w:bookmarkEnd w:id="1"/>
    </w:p>
    <w:p>
      <w:pPr>
        <w:rPr>
          <w:kern w:val="0"/>
          <w:sz w:val="28"/>
          <w:szCs w:val="28"/>
        </w:rPr>
      </w:pPr>
      <w:r>
        <w:rPr>
          <w:rFonts w:hint="eastAsia" w:ascii="黑体" w:hAnsi="黑体" w:eastAsia="黑体"/>
          <w:sz w:val="32"/>
          <w:szCs w:val="32"/>
        </w:rPr>
        <w:t>附件1</w:t>
      </w:r>
    </w:p>
    <w:p>
      <w:pPr>
        <w:pStyle w:val="2"/>
        <w:ind w:firstLine="1807" w:firstLineChars="500"/>
      </w:pPr>
      <w:r>
        <w:rPr>
          <w:rFonts w:hint="eastAsia"/>
          <w:b/>
          <w:bCs/>
          <w:sz w:val="36"/>
          <w:szCs w:val="36"/>
        </w:rPr>
        <w:t>生鲜乳收购站许可</w:t>
      </w:r>
    </w:p>
    <w:p>
      <w:pPr>
        <w:tabs>
          <w:tab w:val="left" w:pos="1678"/>
        </w:tabs>
        <w:ind w:left="3830" w:leftChars="1824" w:firstLine="4320" w:firstLineChars="900"/>
        <w:jc w:val="left"/>
        <w:rPr>
          <w:rFonts w:ascii="Arial" w:hAnsi="Arial" w:cs="Arial"/>
          <w:sz w:val="48"/>
          <w:szCs w:val="48"/>
        </w:rPr>
      </w:pPr>
      <w:r>
        <w:rPr>
          <w:rFonts w:hint="eastAsia" w:ascii="Arial" w:hAnsi="Arial" w:cs="Arial"/>
          <w:sz w:val="48"/>
          <w:szCs w:val="48"/>
        </w:rPr>
        <w:t xml:space="preserve"> </w:t>
      </w:r>
    </w:p>
    <w:p>
      <w:pPr>
        <w:widowControl/>
        <w:jc w:val="left"/>
      </w:pPr>
      <w:r>
        <w:rPr>
          <w:rFonts w:ascii="宋体" w:hAnsi="宋体" w:cs="宋体"/>
          <w:kern w:val="0"/>
          <w:sz w:val="24"/>
        </w:rPr>
        <w:drawing>
          <wp:inline distT="0" distB="0" distL="114300" distR="114300">
            <wp:extent cx="5274310" cy="6414135"/>
            <wp:effectExtent l="19050" t="0" r="254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cstate="print"/>
                    <a:stretch>
                      <a:fillRect/>
                    </a:stretch>
                  </pic:blipFill>
                  <pic:spPr>
                    <a:xfrm>
                      <a:off x="0" y="0"/>
                      <a:ext cx="5274310" cy="6414573"/>
                    </a:xfrm>
                    <a:prstGeom prst="rect">
                      <a:avLst/>
                    </a:prstGeom>
                    <a:noFill/>
                    <a:ln w="9525">
                      <a:noFill/>
                    </a:ln>
                  </pic:spPr>
                </pic:pic>
              </a:graphicData>
            </a:graphic>
          </wp:inline>
        </w:drawing>
      </w:r>
      <w:r>
        <w:rPr>
          <w:rFonts w:hint="eastAsia"/>
        </w:rPr>
        <w:t xml:space="preserve">                     </w:t>
      </w:r>
    </w:p>
    <w:p/>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ヒラギノ角ゴ Pro W3">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Lucida Grande">
    <w:altName w:val="文泉驿微米黑"/>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Nimbus Roman No9 L"/>
    <w:panose1 w:val="020B0604020202020204"/>
    <w:charset w:val="00"/>
    <w:family w:val="swiss"/>
    <w:pitch w:val="default"/>
    <w:sig w:usb0="00000000" w:usb1="00000000" w:usb2="00000000" w:usb3="00000000" w:csb0="000001F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0</w:t>
    </w:r>
    <w:r>
      <w:rPr>
        <w:rFonts w:ascii="宋体" w:hAnsi="宋体"/>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abstractNum w:abstractNumId="1">
    <w:nsid w:val="17DE3B15"/>
    <w:multiLevelType w:val="singleLevel"/>
    <w:tmpl w:val="17DE3B1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jYzgwODQ1YTNkODBlYTMzZDM3NTQzZTJhZDcwZjgifQ=="/>
  </w:docVars>
  <w:rsids>
    <w:rsidRoot w:val="12A51D5D"/>
    <w:rsid w:val="006C7ACF"/>
    <w:rsid w:val="00B203E2"/>
    <w:rsid w:val="00DD0697"/>
    <w:rsid w:val="015321FA"/>
    <w:rsid w:val="077F1302"/>
    <w:rsid w:val="08D40AC1"/>
    <w:rsid w:val="0A14022A"/>
    <w:rsid w:val="109D7351"/>
    <w:rsid w:val="12A51D5D"/>
    <w:rsid w:val="27306ECE"/>
    <w:rsid w:val="2B217C10"/>
    <w:rsid w:val="2ED120CB"/>
    <w:rsid w:val="369B5FA3"/>
    <w:rsid w:val="39AC4591"/>
    <w:rsid w:val="3AC76C6D"/>
    <w:rsid w:val="5B1B0F33"/>
    <w:rsid w:val="5B5639C9"/>
    <w:rsid w:val="66AA160D"/>
    <w:rsid w:val="691D59D6"/>
    <w:rsid w:val="6C0C3B8B"/>
    <w:rsid w:val="6D634258"/>
    <w:rsid w:val="76777EC7"/>
    <w:rsid w:val="7AFB0E96"/>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alloon Text"/>
    <w:basedOn w:val="1"/>
    <w:link w:val="14"/>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3">
    <w:name w:val="自由格式"/>
    <w:qFormat/>
    <w:uiPriority w:val="0"/>
    <w:rPr>
      <w:rFonts w:ascii="Lucida Grande" w:hAnsi="Lucida Grande" w:eastAsia="ヒラギノ角ゴ Pro W3" w:cs="Times New Roman"/>
      <w:color w:val="000000"/>
      <w:lang w:val="en-US" w:eastAsia="zh-CN" w:bidi="ar-SA"/>
    </w:rPr>
  </w:style>
  <w:style w:type="character" w:customStyle="1" w:styleId="14">
    <w:name w:val="批注框文本 Char"/>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233</Words>
  <Characters>1329</Characters>
  <Lines>11</Lines>
  <Paragraphs>3</Paragraphs>
  <TotalTime>40</TotalTime>
  <ScaleCrop>false</ScaleCrop>
  <LinksUpToDate>false</LinksUpToDate>
  <CharactersWithSpaces>1559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2023-03-05T17:57:50Z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60A7F5E9F5484991917E6FE312AED33D</vt:lpwstr>
  </property>
</Properties>
</file>