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Helvetica" w:hAnsi="Helvetica" w:eastAsia="Helvetica" w:cs="Helvetica"/>
          <w:color w:val="000000"/>
          <w:sz w:val="16"/>
          <w:szCs w:val="16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事项编码：</w:t>
      </w:r>
      <w:r>
        <w:rPr>
          <w:rFonts w:ascii="Helvetica" w:hAnsi="Helvetica" w:cs="Helvetica"/>
          <w:color w:val="000000"/>
          <w:szCs w:val="21"/>
          <w:shd w:val="clear" w:color="auto" w:fill="F5F7FA"/>
        </w:rPr>
        <w:t>631014039000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事项类别：</w:t>
      </w:r>
      <w:r>
        <w:rPr>
          <w:rFonts w:hint="eastAsia" w:ascii="宋体" w:hAnsi="宋体" w:eastAsia="仿宋" w:cs="宋体"/>
          <w:color w:val="000000"/>
          <w:szCs w:val="21"/>
          <w:lang w:eastAsia="zh-CN"/>
        </w:rPr>
        <w:t>公共服务事项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 w:eastAsia="宋体"/>
          <w:b/>
          <w:bCs/>
          <w:sz w:val="52"/>
          <w:szCs w:val="52"/>
          <w:lang w:val="en-US" w:eastAsia="zh-CN"/>
        </w:rPr>
        <w:t>灵活就业人员社会保险的补贴审批</w:t>
      </w:r>
    </w:p>
    <w:p>
      <w:pPr>
        <w:spacing w:line="800" w:lineRule="exact"/>
        <w:jc w:val="both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南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>共和县就业服务局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参加城镇职工基本养老、基本医疗保险，或参加新农保和城镇居民养老和医疗保险的未就业高校毕业生、退役军人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、就业困难人员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一次办。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4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《青海省就业补助资金管理办法》（青财社字〔2020〕1833号）。</w:t>
      </w:r>
    </w:p>
    <w:p>
      <w:pPr>
        <w:pStyle w:val="2"/>
        <w:numPr>
          <w:ilvl w:val="0"/>
          <w:numId w:val="0"/>
        </w:numPr>
        <w:ind w:firstLine="1080" w:firstLineChars="6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黑体"/>
          <w:sz w:val="24"/>
          <w:lang w:eastAsia="zh-CN"/>
        </w:rPr>
        <w:t>县级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参加城镇职工基本养老、基本医疗保险，或参加新农保和城镇居民养老和医疗保险的未就业高校毕业生、退役军人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、就业困难人员。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禁止性要求：无</w:t>
      </w:r>
    </w:p>
    <w:p>
      <w:pPr>
        <w:pStyle w:val="2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1、身份证（居住证）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2、户口本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3、就业失业登记证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4、养老（医疗）保险缴费凭证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5、本人社保卡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6、低保证、残疾证、毕业证书、退伍证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7、《灵活就业人员社保补贴申领表》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窗口（现场）申请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青海省海南藏族自治州共和县贵南东路政务服务监督管理局二楼Ｆ区11号窗口。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灵活就业社保补贴申请流程图</w:t>
      </w:r>
    </w:p>
    <w:p>
      <w:pPr>
        <w:pStyle w:val="2"/>
      </w:pPr>
      <w:r>
        <w:drawing>
          <wp:inline distT="0" distB="0" distL="114300" distR="114300">
            <wp:extent cx="5299710" cy="3614420"/>
            <wp:effectExtent l="0" t="0" r="15240" b="5080"/>
            <wp:docPr id="2" name="图片 2" descr="灵活就业社保补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灵活就业社保补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法定时限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5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承诺时限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numPr>
          <w:ilvl w:val="0"/>
          <w:numId w:val="0"/>
        </w:numPr>
        <w:spacing w:line="400" w:lineRule="exact"/>
        <w:ind w:firstLine="840" w:firstLineChars="300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本县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是否收费：否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经办机构窗口告知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60" w:lineRule="exact"/>
        <w:ind w:firstLine="420" w:firstLineChars="200"/>
        <w:jc w:val="left"/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电话投诉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0974-8522300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窗口(现场)投诉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共和县就业服务局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现场查询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海南州共和县贵南东路县政务服务监督管理局二楼Ｆ区11号窗口。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周一至周五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;早上9：00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12:00;下午13:30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17:30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海南州共和县贵南东路县政务服务监督管理局二楼Ｆ区11号窗口。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乘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路在县幼儿园站下车。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pStyle w:val="2"/>
        <w:rPr>
          <w:rFonts w:hint="eastAsia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A80258"/>
    <w:multiLevelType w:val="singleLevel"/>
    <w:tmpl w:val="E1A80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145BFD"/>
    <w:rsid w:val="08D40AC1"/>
    <w:rsid w:val="0A14022A"/>
    <w:rsid w:val="12A51D5D"/>
    <w:rsid w:val="17364B64"/>
    <w:rsid w:val="27306ECE"/>
    <w:rsid w:val="2ED120CB"/>
    <w:rsid w:val="369B5FA3"/>
    <w:rsid w:val="3D9E5850"/>
    <w:rsid w:val="3E862C1C"/>
    <w:rsid w:val="48DF641B"/>
    <w:rsid w:val="505946E4"/>
    <w:rsid w:val="5BF70C93"/>
    <w:rsid w:val="64A517AB"/>
    <w:rsid w:val="691D59D6"/>
    <w:rsid w:val="6D634258"/>
    <w:rsid w:val="6FEFC041"/>
    <w:rsid w:val="76777EC7"/>
    <w:rsid w:val="77F216EA"/>
    <w:rsid w:val="7BEF8F68"/>
    <w:rsid w:val="7EB75715"/>
    <w:rsid w:val="7F1C711A"/>
    <w:rsid w:val="7FEF801F"/>
    <w:rsid w:val="A9FFA97C"/>
    <w:rsid w:val="BFCF79A1"/>
    <w:rsid w:val="D0FDD507"/>
    <w:rsid w:val="DFBF8E28"/>
    <w:rsid w:val="ED6FF6DE"/>
    <w:rsid w:val="EEFCD42D"/>
    <w:rsid w:val="F4EFBB9A"/>
    <w:rsid w:val="F7AB027B"/>
    <w:rsid w:val="F7ED364E"/>
    <w:rsid w:val="FD2DDD5F"/>
    <w:rsid w:val="FDF74835"/>
    <w:rsid w:val="FF3902F3"/>
    <w:rsid w:val="FFC7D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775</Words>
  <Characters>877</Characters>
  <Lines>0</Lines>
  <Paragraphs>0</Paragraphs>
  <TotalTime>7</TotalTime>
  <ScaleCrop>false</ScaleCrop>
  <LinksUpToDate>false</LinksUpToDate>
  <CharactersWithSpaces>880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2019-12-05T04:34:00Z</dcterms:created>
  <dc:creator>Administrator</dc:creator>
  <cp:lastModifiedBy>user</cp:lastModifiedBy>
  <dcterms:modified xsi:type="dcterms:W3CDTF">2023-03-05T17:17:02Z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6262835FB297417C93B41B37FBF97023</vt:lpwstr>
  </property>
</Properties>
</file>