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18"/>
        </w:rPr>
      </w:pPr>
    </w:p>
    <w:p>
      <w:pPr>
        <w:pStyle w:val="2"/>
        <w:spacing w:before="50"/>
      </w:pPr>
      <w:bookmarkStart w:id="0" w:name="青海省海南藏族自治州青海省共和县切吉乡建筑用砂石矿"/>
      <w:bookmarkEnd w:id="0"/>
      <w:r>
        <w:t>青海省海南藏族自治州青海省共和县切吉乡</w:t>
      </w:r>
      <w:r>
        <w:rPr>
          <w:rFonts w:hint="eastAsia"/>
        </w:rPr>
        <w:t>乔夫旦村</w:t>
      </w:r>
      <w:r>
        <w:t>建筑用砂石矿</w:t>
      </w:r>
    </w:p>
    <w:p>
      <w:pPr>
        <w:pStyle w:val="6"/>
        <w:spacing w:before="3"/>
        <w:rPr>
          <w:rFonts w:ascii="黑体"/>
          <w:b/>
          <w:sz w:val="34"/>
        </w:rPr>
      </w:pPr>
    </w:p>
    <w:p>
      <w:pPr>
        <w:spacing w:before="1"/>
        <w:ind w:left="825" w:right="0" w:firstLine="0"/>
        <w:jc w:val="center"/>
        <w:rPr>
          <w:rFonts w:hint="eastAsia" w:ascii="黑体" w:eastAsia="黑体"/>
          <w:b/>
          <w:sz w:val="46"/>
        </w:rPr>
      </w:pPr>
      <w:r>
        <w:rPr>
          <w:rFonts w:hint="eastAsia" w:ascii="黑体" w:eastAsia="黑体"/>
          <w:b/>
          <w:sz w:val="46"/>
        </w:rPr>
        <w:t>矿山地质环境动态监测表</w:t>
      </w:r>
    </w:p>
    <w:p>
      <w:pPr>
        <w:pStyle w:val="6"/>
        <w:rPr>
          <w:rFonts w:ascii="黑体"/>
          <w:b/>
          <w:sz w:val="46"/>
        </w:rPr>
      </w:pPr>
    </w:p>
    <w:p>
      <w:pPr>
        <w:pStyle w:val="6"/>
        <w:rPr>
          <w:rFonts w:ascii="黑体"/>
          <w:b/>
          <w:sz w:val="46"/>
        </w:rPr>
      </w:pPr>
    </w:p>
    <w:p>
      <w:pPr>
        <w:pStyle w:val="3"/>
        <w:spacing w:before="311"/>
      </w:pPr>
      <w:bookmarkStart w:id="1" w:name=" 2021 年第 1 次监测"/>
      <w:bookmarkEnd w:id="1"/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u w:val="single"/>
        </w:rPr>
        <w:t xml:space="preserve">2021 </w:t>
      </w:r>
      <w:r>
        <w:t>年第</w:t>
      </w:r>
      <w:r>
        <w:rPr>
          <w:u w:val="single"/>
        </w:rPr>
        <w:t xml:space="preserve"> 1 </w:t>
      </w:r>
      <w:r>
        <w:t>次监测</w:t>
      </w:r>
    </w:p>
    <w:p>
      <w:pPr>
        <w:pStyle w:val="6"/>
        <w:rPr>
          <w:b/>
          <w:sz w:val="34"/>
        </w:rPr>
      </w:pPr>
    </w:p>
    <w:p>
      <w:pPr>
        <w:pStyle w:val="6"/>
        <w:rPr>
          <w:b/>
          <w:sz w:val="34"/>
        </w:rPr>
      </w:pPr>
    </w:p>
    <w:p>
      <w:pPr>
        <w:pStyle w:val="6"/>
        <w:rPr>
          <w:b/>
          <w:sz w:val="34"/>
        </w:rPr>
      </w:pPr>
    </w:p>
    <w:p>
      <w:pPr>
        <w:pStyle w:val="6"/>
        <w:rPr>
          <w:b/>
          <w:sz w:val="34"/>
        </w:rPr>
      </w:pPr>
    </w:p>
    <w:p>
      <w:pPr>
        <w:pStyle w:val="6"/>
        <w:spacing w:before="3"/>
        <w:rPr>
          <w:b/>
          <w:sz w:val="32"/>
        </w:rPr>
      </w:pPr>
    </w:p>
    <w:p>
      <w:pPr>
        <w:pStyle w:val="4"/>
        <w:spacing w:line="384" w:lineRule="auto"/>
      </w:pPr>
      <w:r>
        <w:t>矿山企业（盖章） 2021 年 4 月 26 日</w:t>
      </w:r>
    </w:p>
    <w:p>
      <w:pPr>
        <w:spacing w:after="0" w:line="384" w:lineRule="auto"/>
        <w:sectPr>
          <w:type w:val="continuous"/>
          <w:pgSz w:w="16840" w:h="11910" w:orient="landscape"/>
          <w:pgMar w:top="1100" w:right="902" w:bottom="280" w:left="920" w:header="720" w:footer="720" w:gutter="0"/>
          <w:cols w:space="720" w:num="1"/>
        </w:sectPr>
      </w:pPr>
    </w:p>
    <w:p>
      <w:pPr>
        <w:pStyle w:val="6"/>
        <w:rPr>
          <w:rFonts w:ascii="黑体"/>
          <w:sz w:val="20"/>
        </w:rPr>
      </w:pPr>
    </w:p>
    <w:p>
      <w:pPr>
        <w:pStyle w:val="6"/>
        <w:tabs>
          <w:tab w:val="left" w:pos="1338"/>
          <w:tab w:val="left" w:pos="1818"/>
        </w:tabs>
        <w:spacing w:before="214"/>
        <w:ind w:left="378"/>
        <w:jc w:val="center"/>
        <w:rPr>
          <w:rFonts w:hint="eastAsia" w:ascii="黑体" w:eastAsia="黑体"/>
        </w:rPr>
      </w:pPr>
      <w:r>
        <w:rPr>
          <w:rFonts w:ascii="Times New Roman" w:eastAsia="Times New Roman"/>
          <w:u w:val="single"/>
        </w:rPr>
        <w:t xml:space="preserve">    2021</w:t>
      </w:r>
      <w:r>
        <w:rPr>
          <w:rFonts w:ascii="Times New Roman" w:eastAsia="Times New Roman"/>
          <w:u w:val="single"/>
        </w:rPr>
        <w:tab/>
      </w:r>
      <w:r>
        <w:rPr>
          <w:rFonts w:hint="eastAsia" w:ascii="黑体" w:eastAsia="黑体"/>
        </w:rPr>
        <w:t>年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u w:val="single"/>
        </w:rPr>
        <w:t>青海省共和县切吉乡乔夫旦村建筑用砂石矿</w:t>
      </w:r>
      <w:r>
        <w:rPr>
          <w:rFonts w:hint="eastAsia" w:ascii="黑体" w:eastAsia="黑体"/>
          <w:spacing w:val="-1"/>
          <w:u w:val="single"/>
        </w:rPr>
        <w:t xml:space="preserve"> </w:t>
      </w:r>
      <w:r>
        <w:rPr>
          <w:rFonts w:hint="eastAsia" w:ascii="黑体" w:eastAsia="黑体"/>
        </w:rPr>
        <w:t>矿山地质环境监测表（第</w:t>
      </w:r>
      <w:r>
        <w:rPr>
          <w:rFonts w:hint="eastAsia" w:ascii="黑体" w:eastAsia="黑体"/>
          <w:spacing w:val="-60"/>
        </w:rPr>
        <w:t xml:space="preserve"> </w:t>
      </w:r>
      <w:r>
        <w:rPr>
          <w:rFonts w:ascii="Times New Roman" w:eastAsia="Times New Roman"/>
          <w:b/>
        </w:rPr>
        <w:t xml:space="preserve">1 </w:t>
      </w:r>
      <w:r>
        <w:rPr>
          <w:rFonts w:hint="eastAsia" w:ascii="黑体" w:eastAsia="黑体"/>
        </w:rPr>
        <w:t>页共</w:t>
      </w:r>
      <w:r>
        <w:rPr>
          <w:rFonts w:hint="eastAsia" w:ascii="黑体" w:eastAsia="黑体"/>
          <w:spacing w:val="-60"/>
        </w:rPr>
        <w:t xml:space="preserve"> </w:t>
      </w:r>
      <w:r>
        <w:rPr>
          <w:rFonts w:ascii="Times New Roman" w:eastAsia="Times New Roman"/>
          <w:b/>
        </w:rPr>
        <w:t xml:space="preserve">4 </w:t>
      </w:r>
      <w:r>
        <w:rPr>
          <w:rFonts w:hint="eastAsia" w:ascii="黑体" w:eastAsia="黑体"/>
        </w:rPr>
        <w:t>页）</w:t>
      </w:r>
    </w:p>
    <w:p>
      <w:pPr>
        <w:pStyle w:val="6"/>
        <w:spacing w:before="9" w:after="1"/>
        <w:rPr>
          <w:rFonts w:ascii="黑体"/>
          <w:sz w:val="14"/>
        </w:rPr>
      </w:pPr>
    </w:p>
    <w:tbl>
      <w:tblPr>
        <w:tblStyle w:val="7"/>
        <w:tblW w:w="0" w:type="auto"/>
        <w:tblInd w:w="6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562"/>
        <w:gridCol w:w="336"/>
        <w:gridCol w:w="105"/>
        <w:gridCol w:w="421"/>
        <w:gridCol w:w="265"/>
        <w:gridCol w:w="275"/>
        <w:gridCol w:w="258"/>
        <w:gridCol w:w="533"/>
        <w:gridCol w:w="570"/>
        <w:gridCol w:w="435"/>
        <w:gridCol w:w="240"/>
        <w:gridCol w:w="844"/>
        <w:gridCol w:w="900"/>
        <w:gridCol w:w="168"/>
        <w:gridCol w:w="127"/>
        <w:gridCol w:w="245"/>
        <w:gridCol w:w="900"/>
        <w:gridCol w:w="383"/>
        <w:gridCol w:w="289"/>
        <w:gridCol w:w="228"/>
        <w:gridCol w:w="805"/>
        <w:gridCol w:w="455"/>
        <w:gridCol w:w="632"/>
        <w:gridCol w:w="809"/>
        <w:gridCol w:w="513"/>
        <w:gridCol w:w="569"/>
        <w:gridCol w:w="152"/>
        <w:gridCol w:w="616"/>
        <w:gridCol w:w="6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04" w:type="dxa"/>
            <w:vMerge w:val="restart"/>
          </w:tcPr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spacing w:before="166" w:line="232" w:lineRule="auto"/>
              <w:ind w:left="96" w:right="86"/>
              <w:jc w:val="both"/>
              <w:rPr>
                <w:sz w:val="21"/>
              </w:rPr>
            </w:pPr>
            <w:r>
              <w:rPr>
                <w:sz w:val="21"/>
              </w:rPr>
              <w:t>矿山基本概况</w:t>
            </w:r>
          </w:p>
        </w:tc>
        <w:tc>
          <w:tcPr>
            <w:tcW w:w="898" w:type="dxa"/>
            <w:gridSpan w:val="2"/>
          </w:tcPr>
          <w:p>
            <w:pPr>
              <w:pStyle w:val="11"/>
              <w:spacing w:before="128"/>
              <w:ind w:left="28"/>
              <w:rPr>
                <w:sz w:val="21"/>
              </w:rPr>
            </w:pPr>
            <w:r>
              <w:rPr>
                <w:sz w:val="21"/>
              </w:rPr>
              <w:t>统一编号</w:t>
            </w:r>
          </w:p>
        </w:tc>
        <w:tc>
          <w:tcPr>
            <w:tcW w:w="1324" w:type="dxa"/>
            <w:gridSpan w:val="5"/>
          </w:tcPr>
          <w:p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91632521MA752C171R</w:t>
            </w:r>
          </w:p>
        </w:tc>
        <w:tc>
          <w:tcPr>
            <w:tcW w:w="1538" w:type="dxa"/>
            <w:gridSpan w:val="3"/>
          </w:tcPr>
          <w:p>
            <w:pPr>
              <w:pStyle w:val="11"/>
              <w:spacing w:before="128"/>
              <w:ind w:left="139"/>
              <w:rPr>
                <w:sz w:val="21"/>
              </w:rPr>
            </w:pPr>
            <w:r>
              <w:rPr>
                <w:sz w:val="21"/>
              </w:rPr>
              <w:t>矿山企业名称</w:t>
            </w:r>
          </w:p>
        </w:tc>
        <w:tc>
          <w:tcPr>
            <w:tcW w:w="2279" w:type="dxa"/>
            <w:gridSpan w:val="5"/>
          </w:tcPr>
          <w:p>
            <w:pPr>
              <w:pStyle w:val="11"/>
              <w:spacing w:before="1" w:line="260" w:lineRule="exact"/>
              <w:ind w:left="612" w:right="79" w:hanging="524"/>
              <w:rPr>
                <w:sz w:val="21"/>
              </w:rPr>
            </w:pPr>
            <w:r>
              <w:rPr>
                <w:sz w:val="21"/>
              </w:rPr>
              <w:t>共和赛雄诺曾砂石料开发有限公司</w:t>
            </w:r>
          </w:p>
        </w:tc>
        <w:tc>
          <w:tcPr>
            <w:tcW w:w="1528" w:type="dxa"/>
            <w:gridSpan w:val="3"/>
          </w:tcPr>
          <w:p>
            <w:pPr>
              <w:pStyle w:val="11"/>
              <w:spacing w:before="128"/>
              <w:ind w:left="133"/>
              <w:rPr>
                <w:sz w:val="21"/>
              </w:rPr>
            </w:pPr>
            <w:r>
              <w:rPr>
                <w:sz w:val="21"/>
              </w:rPr>
              <w:t>采矿许可证号</w:t>
            </w:r>
          </w:p>
        </w:tc>
        <w:tc>
          <w:tcPr>
            <w:tcW w:w="1322" w:type="dxa"/>
            <w:gridSpan w:val="3"/>
          </w:tcPr>
          <w:p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C6325212019087100148473</w:t>
            </w:r>
          </w:p>
        </w:tc>
        <w:tc>
          <w:tcPr>
            <w:tcW w:w="1087" w:type="dxa"/>
            <w:gridSpan w:val="2"/>
          </w:tcPr>
          <w:p>
            <w:pPr>
              <w:pStyle w:val="11"/>
              <w:spacing w:before="128"/>
              <w:ind w:left="132"/>
              <w:rPr>
                <w:sz w:val="21"/>
              </w:rPr>
            </w:pPr>
            <w:r>
              <w:rPr>
                <w:sz w:val="21"/>
              </w:rPr>
              <w:t>发证级别</w:t>
            </w:r>
          </w:p>
        </w:tc>
        <w:tc>
          <w:tcPr>
            <w:tcW w:w="809" w:type="dxa"/>
          </w:tcPr>
          <w:p>
            <w:pPr>
              <w:pStyle w:val="11"/>
              <w:jc w:val="center"/>
              <w:rPr>
                <w:rFonts w:hint="eastAsia" w:ascii="Times New Roman"/>
                <w:sz w:val="20"/>
                <w:lang w:eastAsia="zh-CN"/>
              </w:rPr>
            </w:pPr>
          </w:p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县级</w:t>
            </w:r>
          </w:p>
        </w:tc>
        <w:tc>
          <w:tcPr>
            <w:tcW w:w="1082" w:type="dxa"/>
            <w:gridSpan w:val="2"/>
          </w:tcPr>
          <w:p>
            <w:pPr>
              <w:pStyle w:val="11"/>
              <w:spacing w:before="128"/>
              <w:ind w:left="118"/>
              <w:rPr>
                <w:sz w:val="21"/>
              </w:rPr>
            </w:pPr>
            <w:r>
              <w:rPr>
                <w:sz w:val="21"/>
              </w:rPr>
              <w:t>野外编号</w:t>
            </w:r>
          </w:p>
        </w:tc>
        <w:tc>
          <w:tcPr>
            <w:tcW w:w="1385" w:type="dxa"/>
            <w:gridSpan w:val="3"/>
          </w:tcPr>
          <w:p>
            <w:pPr>
              <w:pStyle w:val="11"/>
              <w:spacing w:before="142"/>
              <w:ind w:left="562" w:right="56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gridSpan w:val="2"/>
          </w:tcPr>
          <w:p>
            <w:pPr>
              <w:pStyle w:val="11"/>
              <w:spacing w:before="39"/>
              <w:ind w:left="28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6958" w:type="dxa"/>
            <w:gridSpan w:val="17"/>
          </w:tcPr>
          <w:p>
            <w:pPr>
              <w:pStyle w:val="11"/>
              <w:rPr>
                <w:rFonts w:hint="eastAsia" w:ascii="Times New Roman" w:eastAsia="宋体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青海省海南州共和县切吉乡乔夫旦村</w:t>
            </w:r>
          </w:p>
        </w:tc>
        <w:tc>
          <w:tcPr>
            <w:tcW w:w="1033" w:type="dxa"/>
            <w:gridSpan w:val="2"/>
          </w:tcPr>
          <w:p>
            <w:pPr>
              <w:pStyle w:val="11"/>
              <w:spacing w:before="39"/>
              <w:ind w:left="95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1087" w:type="dxa"/>
            <w:gridSpan w:val="2"/>
          </w:tcPr>
          <w:p>
            <w:pPr>
              <w:pStyle w:val="11"/>
              <w:spacing w:before="53"/>
              <w:ind w:left="23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813000</w:t>
            </w:r>
          </w:p>
        </w:tc>
        <w:tc>
          <w:tcPr>
            <w:tcW w:w="1891" w:type="dxa"/>
            <w:gridSpan w:val="3"/>
          </w:tcPr>
          <w:p>
            <w:pPr>
              <w:pStyle w:val="11"/>
              <w:spacing w:before="39"/>
              <w:ind w:left="531"/>
              <w:rPr>
                <w:sz w:val="21"/>
              </w:rPr>
            </w:pPr>
            <w:r>
              <w:rPr>
                <w:sz w:val="21"/>
              </w:rPr>
              <w:t>法人代表</w:t>
            </w:r>
          </w:p>
        </w:tc>
        <w:tc>
          <w:tcPr>
            <w:tcW w:w="1385" w:type="dxa"/>
            <w:gridSpan w:val="3"/>
          </w:tcPr>
          <w:p>
            <w:pPr>
              <w:pStyle w:val="11"/>
              <w:spacing w:before="39"/>
              <w:ind w:left="372"/>
              <w:rPr>
                <w:sz w:val="21"/>
              </w:rPr>
            </w:pPr>
            <w:r>
              <w:rPr>
                <w:sz w:val="21"/>
              </w:rPr>
              <w:t>吉本加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4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>
            <w:pPr>
              <w:pStyle w:val="11"/>
              <w:spacing w:before="9"/>
              <w:rPr>
                <w:rFonts w:ascii="黑体"/>
                <w:sz w:val="21"/>
              </w:rPr>
            </w:pPr>
          </w:p>
          <w:p>
            <w:pPr>
              <w:pStyle w:val="11"/>
              <w:ind w:left="48" w:right="44"/>
              <w:jc w:val="center"/>
              <w:rPr>
                <w:sz w:val="21"/>
              </w:rPr>
            </w:pPr>
            <w:r>
              <w:rPr>
                <w:sz w:val="21"/>
              </w:rPr>
              <w:t>电话</w:t>
            </w:r>
          </w:p>
        </w:tc>
        <w:tc>
          <w:tcPr>
            <w:tcW w:w="1127" w:type="dxa"/>
            <w:gridSpan w:val="4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  <w:gridSpan w:val="2"/>
          </w:tcPr>
          <w:p>
            <w:pPr>
              <w:pStyle w:val="11"/>
              <w:spacing w:before="9"/>
              <w:rPr>
                <w:rFonts w:ascii="黑体"/>
                <w:sz w:val="21"/>
              </w:rPr>
            </w:pPr>
          </w:p>
          <w:p>
            <w:pPr>
              <w:pStyle w:val="11"/>
              <w:ind w:left="55"/>
              <w:rPr>
                <w:sz w:val="21"/>
              </w:rPr>
            </w:pPr>
            <w:r>
              <w:rPr>
                <w:sz w:val="21"/>
              </w:rPr>
              <w:t>传真</w:t>
            </w:r>
          </w:p>
        </w:tc>
        <w:tc>
          <w:tcPr>
            <w:tcW w:w="1103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75" w:type="dxa"/>
            <w:gridSpan w:val="2"/>
          </w:tcPr>
          <w:p>
            <w:pPr>
              <w:pStyle w:val="11"/>
              <w:spacing w:before="9"/>
              <w:rPr>
                <w:rFonts w:ascii="黑体"/>
                <w:sz w:val="21"/>
              </w:rPr>
            </w:pPr>
          </w:p>
          <w:p>
            <w:pPr>
              <w:pStyle w:val="11"/>
              <w:ind w:left="126"/>
              <w:rPr>
                <w:sz w:val="21"/>
              </w:rPr>
            </w:pPr>
            <w:r>
              <w:rPr>
                <w:sz w:val="21"/>
              </w:rPr>
              <w:t>坐标</w:t>
            </w:r>
          </w:p>
        </w:tc>
        <w:tc>
          <w:tcPr>
            <w:tcW w:w="3184" w:type="dxa"/>
            <w:gridSpan w:val="6"/>
          </w:tcPr>
          <w:p>
            <w:pPr>
              <w:pStyle w:val="11"/>
              <w:spacing w:before="119" w:line="261" w:lineRule="auto"/>
              <w:ind w:left="447" w:right="160"/>
              <w:rPr>
                <w:rFonts w:ascii="Times New Roman" w:hAnsi="Times New Roman" w:eastAsia="Times New Roman"/>
                <w:sz w:val="21"/>
              </w:rPr>
            </w:pPr>
            <w:r>
              <w:rPr>
                <w:sz w:val="21"/>
              </w:rPr>
              <w:t>经度：</w:t>
            </w:r>
            <w:r>
              <w:rPr>
                <w:rFonts w:ascii="Times New Roman" w:hAnsi="Times New Roman" w:eastAsia="Times New Roman"/>
                <w:sz w:val="21"/>
              </w:rPr>
              <w:t>99°28′13″</w:t>
            </w:r>
            <w:r>
              <w:rPr>
                <w:sz w:val="21"/>
              </w:rPr>
              <w:t>～</w:t>
            </w:r>
            <w:r>
              <w:rPr>
                <w:rFonts w:ascii="Times New Roman" w:hAnsi="Times New Roman" w:eastAsia="Times New Roman"/>
                <w:sz w:val="21"/>
              </w:rPr>
              <w:t xml:space="preserve">99°28′29″ </w:t>
            </w:r>
            <w:r>
              <w:rPr>
                <w:w w:val="95"/>
                <w:sz w:val="21"/>
              </w:rPr>
              <w:t>纬度</w:t>
            </w:r>
            <w:r>
              <w:rPr>
                <w:w w:val="95"/>
                <w:sz w:val="24"/>
              </w:rPr>
              <w:t>：</w:t>
            </w:r>
            <w:r>
              <w:rPr>
                <w:rFonts w:ascii="Times New Roman" w:hAnsi="Times New Roman" w:eastAsia="Times New Roman"/>
                <w:w w:val="95"/>
                <w:sz w:val="21"/>
              </w:rPr>
              <w:t>36°25′00″</w:t>
            </w:r>
            <w:r>
              <w:rPr>
                <w:w w:val="95"/>
                <w:sz w:val="21"/>
              </w:rPr>
              <w:t>～</w:t>
            </w:r>
            <w:r>
              <w:rPr>
                <w:rFonts w:ascii="Times New Roman" w:hAnsi="Times New Roman" w:eastAsia="Times New Roman"/>
                <w:w w:val="95"/>
                <w:sz w:val="21"/>
              </w:rPr>
              <w:t>36°25′15″</w:t>
            </w:r>
          </w:p>
        </w:tc>
        <w:tc>
          <w:tcPr>
            <w:tcW w:w="672" w:type="dxa"/>
            <w:gridSpan w:val="2"/>
          </w:tcPr>
          <w:p>
            <w:pPr>
              <w:pStyle w:val="11"/>
              <w:spacing w:before="157" w:line="230" w:lineRule="auto"/>
              <w:ind w:left="126" w:right="115"/>
              <w:rPr>
                <w:sz w:val="21"/>
              </w:rPr>
            </w:pPr>
            <w:r>
              <w:rPr>
                <w:sz w:val="21"/>
              </w:rPr>
              <w:t>开采层位</w:t>
            </w:r>
          </w:p>
        </w:tc>
        <w:tc>
          <w:tcPr>
            <w:tcW w:w="2929" w:type="dxa"/>
            <w:gridSpan w:val="5"/>
          </w:tcPr>
          <w:p>
            <w:pPr>
              <w:pStyle w:val="11"/>
              <w:spacing w:before="9"/>
              <w:rPr>
                <w:rFonts w:ascii="黑体"/>
                <w:sz w:val="21"/>
              </w:rPr>
            </w:pPr>
          </w:p>
          <w:p>
            <w:pPr>
              <w:pStyle w:val="11"/>
              <w:ind w:left="409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3107.41m </w:t>
            </w:r>
            <w:r>
              <w:rPr>
                <w:sz w:val="21"/>
              </w:rPr>
              <w:t xml:space="preserve">至 </w:t>
            </w:r>
            <w:r>
              <w:rPr>
                <w:rFonts w:ascii="Times New Roman" w:eastAsia="Times New Roman"/>
                <w:sz w:val="21"/>
              </w:rPr>
              <w:t>3090.40</w:t>
            </w:r>
            <w:bookmarkStart w:id="10" w:name="_GoBack"/>
            <w:bookmarkEnd w:id="10"/>
            <w:r>
              <w:rPr>
                <w:rFonts w:ascii="Times New Roman" w:eastAsia="Times New Roman"/>
                <w:sz w:val="21"/>
              </w:rPr>
              <w:t>m</w:t>
            </w:r>
          </w:p>
        </w:tc>
        <w:tc>
          <w:tcPr>
            <w:tcW w:w="1082" w:type="dxa"/>
            <w:gridSpan w:val="2"/>
          </w:tcPr>
          <w:p>
            <w:pPr>
              <w:pStyle w:val="11"/>
              <w:spacing w:before="148" w:line="264" w:lineRule="exact"/>
              <w:ind w:left="95" w:right="93"/>
              <w:jc w:val="center"/>
              <w:rPr>
                <w:sz w:val="21"/>
              </w:rPr>
            </w:pPr>
            <w:r>
              <w:rPr>
                <w:sz w:val="21"/>
              </w:rPr>
              <w:t>开采深度</w:t>
            </w:r>
          </w:p>
          <w:p>
            <w:pPr>
              <w:pStyle w:val="11"/>
              <w:spacing w:line="264" w:lineRule="exact"/>
              <w:ind w:left="97" w:right="93"/>
              <w:jc w:val="center"/>
              <w:rPr>
                <w:sz w:val="21"/>
              </w:rPr>
            </w:pPr>
            <w:r>
              <w:rPr>
                <w:sz w:val="21"/>
              </w:rPr>
              <w:t>（米）</w:t>
            </w:r>
          </w:p>
        </w:tc>
        <w:tc>
          <w:tcPr>
            <w:tcW w:w="1385" w:type="dxa"/>
            <w:gridSpan w:val="3"/>
          </w:tcPr>
          <w:p>
            <w:pPr>
              <w:pStyle w:val="11"/>
              <w:spacing w:before="10"/>
              <w:rPr>
                <w:rFonts w:ascii="黑体"/>
                <w:sz w:val="22"/>
              </w:rPr>
            </w:pPr>
          </w:p>
          <w:p>
            <w:pPr>
              <w:pStyle w:val="11"/>
              <w:ind w:right="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gridSpan w:val="3"/>
          </w:tcPr>
          <w:p>
            <w:pPr>
              <w:pStyle w:val="11"/>
              <w:spacing w:before="80"/>
              <w:ind w:left="81"/>
              <w:rPr>
                <w:sz w:val="21"/>
              </w:rPr>
            </w:pPr>
            <w:r>
              <w:rPr>
                <w:sz w:val="21"/>
              </w:rPr>
              <w:t>企业规模</w:t>
            </w:r>
          </w:p>
        </w:tc>
        <w:tc>
          <w:tcPr>
            <w:tcW w:w="1219" w:type="dxa"/>
            <w:gridSpan w:val="4"/>
          </w:tcPr>
          <w:p>
            <w:pPr>
              <w:pStyle w:val="11"/>
              <w:spacing w:before="80"/>
              <w:ind w:left="398"/>
              <w:rPr>
                <w:sz w:val="21"/>
              </w:rPr>
            </w:pPr>
            <w:r>
              <w:rPr>
                <w:sz w:val="21"/>
              </w:rPr>
              <w:t>小型</w:t>
            </w:r>
          </w:p>
        </w:tc>
        <w:tc>
          <w:tcPr>
            <w:tcW w:w="1778" w:type="dxa"/>
            <w:gridSpan w:val="4"/>
            <w:vMerge w:val="restart"/>
          </w:tcPr>
          <w:p>
            <w:pPr>
              <w:pStyle w:val="11"/>
              <w:spacing w:line="263" w:lineRule="exact"/>
              <w:ind w:left="21" w:right="13"/>
              <w:jc w:val="center"/>
              <w:rPr>
                <w:sz w:val="21"/>
              </w:rPr>
            </w:pPr>
            <w:r>
              <w:rPr>
                <w:sz w:val="21"/>
              </w:rPr>
              <w:t>设计生产能力</w:t>
            </w:r>
          </w:p>
          <w:p>
            <w:pPr>
              <w:pStyle w:val="11"/>
              <w:spacing w:line="259" w:lineRule="exact"/>
              <w:ind w:left="22" w:right="13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（万吨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年或万米</w:t>
            </w:r>
            <w:r>
              <w:rPr>
                <w:rFonts w:ascii="Times New Roman" w:eastAsia="Times New Roman"/>
                <w:sz w:val="21"/>
              </w:rPr>
              <w:t>3/</w:t>
            </w:r>
          </w:p>
          <w:p>
            <w:pPr>
              <w:pStyle w:val="11"/>
              <w:spacing w:line="237" w:lineRule="exact"/>
              <w:ind w:left="21" w:right="13"/>
              <w:jc w:val="center"/>
              <w:rPr>
                <w:sz w:val="21"/>
              </w:rPr>
            </w:pPr>
            <w:r>
              <w:rPr>
                <w:sz w:val="21"/>
              </w:rPr>
              <w:t>年）</w:t>
            </w:r>
          </w:p>
        </w:tc>
        <w:tc>
          <w:tcPr>
            <w:tcW w:w="1912" w:type="dxa"/>
            <w:gridSpan w:val="3"/>
            <w:vMerge w:val="restart"/>
          </w:tcPr>
          <w:p>
            <w:pPr>
              <w:pStyle w:val="11"/>
              <w:spacing w:before="2"/>
              <w:rPr>
                <w:rFonts w:ascii="黑体"/>
                <w:sz w:val="20"/>
              </w:rPr>
            </w:pPr>
          </w:p>
          <w:p>
            <w:pPr>
              <w:pStyle w:val="11"/>
              <w:ind w:left="497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6 </w:t>
            </w:r>
            <w:r>
              <w:rPr>
                <w:sz w:val="21"/>
              </w:rPr>
              <w:t xml:space="preserve">万 </w:t>
            </w:r>
            <w:r>
              <w:rPr>
                <w:rFonts w:ascii="Times New Roman" w:eastAsia="Times New Roman"/>
                <w:sz w:val="21"/>
              </w:rPr>
              <w:t>m</w:t>
            </w:r>
            <w:r>
              <w:rPr>
                <w:rFonts w:ascii="Times New Roman" w:eastAsia="Times New Roman"/>
                <w:position w:val="7"/>
                <w:sz w:val="13"/>
              </w:rPr>
              <w:t>3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年</w:t>
            </w:r>
          </w:p>
        </w:tc>
        <w:tc>
          <w:tcPr>
            <w:tcW w:w="1944" w:type="dxa"/>
            <w:gridSpan w:val="5"/>
            <w:vMerge w:val="restart"/>
          </w:tcPr>
          <w:p>
            <w:pPr>
              <w:pStyle w:val="11"/>
              <w:spacing w:before="128" w:line="264" w:lineRule="exact"/>
              <w:ind w:left="425" w:right="419"/>
              <w:jc w:val="center"/>
              <w:rPr>
                <w:sz w:val="21"/>
              </w:rPr>
            </w:pPr>
            <w:r>
              <w:rPr>
                <w:sz w:val="21"/>
              </w:rPr>
              <w:t>采空区面积</w:t>
            </w:r>
          </w:p>
          <w:p>
            <w:pPr>
              <w:pStyle w:val="11"/>
              <w:spacing w:line="264" w:lineRule="exact"/>
              <w:ind w:left="425" w:right="417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km</w:t>
            </w:r>
            <w:r>
              <w:rPr>
                <w:rFonts w:ascii="Times New Roman" w:eastAsia="Times New Roman"/>
                <w:position w:val="7"/>
                <w:sz w:val="13"/>
              </w:rPr>
              <w:t>2</w:t>
            </w:r>
            <w:r>
              <w:rPr>
                <w:sz w:val="21"/>
              </w:rPr>
              <w:t>）</w:t>
            </w:r>
          </w:p>
        </w:tc>
        <w:tc>
          <w:tcPr>
            <w:tcW w:w="2120" w:type="dxa"/>
            <w:gridSpan w:val="4"/>
            <w:vMerge w:val="restart"/>
          </w:tcPr>
          <w:p>
            <w:pPr>
              <w:pStyle w:val="11"/>
              <w:spacing w:before="3"/>
              <w:rPr>
                <w:rFonts w:ascii="黑体"/>
                <w:sz w:val="21"/>
              </w:rPr>
            </w:pPr>
          </w:p>
          <w:p>
            <w:pPr>
              <w:pStyle w:val="11"/>
              <w:ind w:left="716" w:right="72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0.0699</w:t>
            </w:r>
          </w:p>
        </w:tc>
        <w:tc>
          <w:tcPr>
            <w:tcW w:w="1891" w:type="dxa"/>
            <w:gridSpan w:val="3"/>
            <w:vMerge w:val="restart"/>
          </w:tcPr>
          <w:p>
            <w:pPr>
              <w:pStyle w:val="11"/>
              <w:spacing w:before="137" w:line="230" w:lineRule="auto"/>
              <w:ind w:left="619" w:right="630"/>
              <w:rPr>
                <w:sz w:val="21"/>
              </w:rPr>
            </w:pPr>
            <w:r>
              <w:rPr>
                <w:sz w:val="21"/>
              </w:rPr>
              <w:t>矿山从业人数</w:t>
            </w:r>
          </w:p>
        </w:tc>
        <w:tc>
          <w:tcPr>
            <w:tcW w:w="1385" w:type="dxa"/>
            <w:gridSpan w:val="3"/>
            <w:vMerge w:val="restart"/>
          </w:tcPr>
          <w:p>
            <w:pPr>
              <w:pStyle w:val="11"/>
              <w:spacing w:before="3"/>
              <w:rPr>
                <w:rFonts w:ascii="黑体"/>
                <w:sz w:val="21"/>
              </w:rPr>
            </w:pPr>
          </w:p>
          <w:p>
            <w:pPr>
              <w:pStyle w:val="11"/>
              <w:ind w:right="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gridSpan w:val="3"/>
          </w:tcPr>
          <w:p>
            <w:pPr>
              <w:pStyle w:val="11"/>
              <w:spacing w:before="39"/>
              <w:ind w:left="81"/>
              <w:rPr>
                <w:sz w:val="21"/>
              </w:rPr>
            </w:pPr>
            <w:r>
              <w:rPr>
                <w:sz w:val="21"/>
              </w:rPr>
              <w:t>经济类型</w:t>
            </w:r>
          </w:p>
        </w:tc>
        <w:tc>
          <w:tcPr>
            <w:tcW w:w="1219" w:type="dxa"/>
            <w:gridSpan w:val="4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gridSpan w:val="5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gridSpan w:val="3"/>
          </w:tcPr>
          <w:p>
            <w:pPr>
              <w:pStyle w:val="11"/>
              <w:spacing w:before="128" w:line="264" w:lineRule="exact"/>
              <w:ind w:left="81"/>
              <w:rPr>
                <w:sz w:val="21"/>
              </w:rPr>
            </w:pPr>
            <w:r>
              <w:rPr>
                <w:w w:val="95"/>
                <w:sz w:val="21"/>
              </w:rPr>
              <w:t>矿山面积</w:t>
            </w:r>
          </w:p>
          <w:p>
            <w:pPr>
              <w:pStyle w:val="11"/>
              <w:spacing w:line="264" w:lineRule="exact"/>
              <w:ind w:left="107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k</w:t>
            </w:r>
            <w:r>
              <w:rPr>
                <w:rFonts w:ascii="Times New Roman" w:eastAsia="Times New Roman"/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㎡）</w:t>
            </w:r>
          </w:p>
        </w:tc>
        <w:tc>
          <w:tcPr>
            <w:tcW w:w="1219" w:type="dxa"/>
            <w:gridSpan w:val="4"/>
          </w:tcPr>
          <w:p>
            <w:pPr>
              <w:pStyle w:val="11"/>
              <w:spacing w:before="2"/>
              <w:rPr>
                <w:rFonts w:ascii="黑体"/>
                <w:sz w:val="21"/>
              </w:rPr>
            </w:pPr>
          </w:p>
          <w:p>
            <w:pPr>
              <w:pStyle w:val="11"/>
              <w:spacing w:before="1"/>
              <w:ind w:left="32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0.0699</w:t>
            </w:r>
          </w:p>
        </w:tc>
        <w:tc>
          <w:tcPr>
            <w:tcW w:w="1778" w:type="dxa"/>
            <w:gridSpan w:val="4"/>
          </w:tcPr>
          <w:p>
            <w:pPr>
              <w:pStyle w:val="11"/>
              <w:spacing w:line="263" w:lineRule="exact"/>
              <w:ind w:left="21" w:right="13"/>
              <w:jc w:val="center"/>
              <w:rPr>
                <w:sz w:val="21"/>
              </w:rPr>
            </w:pPr>
            <w:r>
              <w:rPr>
                <w:sz w:val="21"/>
              </w:rPr>
              <w:t>实际生产能力</w:t>
            </w:r>
          </w:p>
          <w:p>
            <w:pPr>
              <w:pStyle w:val="11"/>
              <w:spacing w:line="259" w:lineRule="exact"/>
              <w:ind w:left="22" w:right="13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（万吨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年或万米</w:t>
            </w:r>
            <w:r>
              <w:rPr>
                <w:rFonts w:ascii="Times New Roman" w:eastAsia="Times New Roman"/>
                <w:sz w:val="21"/>
              </w:rPr>
              <w:t>3/</w:t>
            </w:r>
          </w:p>
          <w:p>
            <w:pPr>
              <w:pStyle w:val="11"/>
              <w:spacing w:line="238" w:lineRule="exact"/>
              <w:ind w:left="21" w:right="13"/>
              <w:jc w:val="center"/>
              <w:rPr>
                <w:sz w:val="21"/>
              </w:rPr>
            </w:pPr>
            <w:r>
              <w:rPr>
                <w:sz w:val="21"/>
              </w:rPr>
              <w:t>年）</w:t>
            </w:r>
          </w:p>
        </w:tc>
        <w:tc>
          <w:tcPr>
            <w:tcW w:w="1912" w:type="dxa"/>
            <w:gridSpan w:val="3"/>
          </w:tcPr>
          <w:p>
            <w:pPr>
              <w:pStyle w:val="11"/>
              <w:spacing w:before="1"/>
              <w:rPr>
                <w:rFonts w:ascii="黑体"/>
                <w:sz w:val="20"/>
              </w:rPr>
            </w:pPr>
          </w:p>
          <w:p>
            <w:pPr>
              <w:pStyle w:val="11"/>
              <w:ind w:left="497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6 </w:t>
            </w:r>
            <w:r>
              <w:rPr>
                <w:sz w:val="21"/>
              </w:rPr>
              <w:t xml:space="preserve">万 </w:t>
            </w:r>
            <w:r>
              <w:rPr>
                <w:rFonts w:ascii="Times New Roman" w:eastAsia="Times New Roman"/>
                <w:sz w:val="21"/>
              </w:rPr>
              <w:t>m</w:t>
            </w:r>
            <w:r>
              <w:rPr>
                <w:rFonts w:ascii="Times New Roman" w:eastAsia="Times New Roman"/>
                <w:position w:val="7"/>
                <w:sz w:val="13"/>
              </w:rPr>
              <w:t>3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年</w:t>
            </w:r>
          </w:p>
        </w:tc>
        <w:tc>
          <w:tcPr>
            <w:tcW w:w="1944" w:type="dxa"/>
            <w:gridSpan w:val="5"/>
          </w:tcPr>
          <w:p>
            <w:pPr>
              <w:pStyle w:val="11"/>
              <w:spacing w:before="1"/>
              <w:rPr>
                <w:rFonts w:ascii="黑体"/>
                <w:sz w:val="20"/>
              </w:rPr>
            </w:pPr>
          </w:p>
          <w:p>
            <w:pPr>
              <w:pStyle w:val="11"/>
              <w:ind w:left="425" w:right="417"/>
              <w:jc w:val="center"/>
              <w:rPr>
                <w:sz w:val="21"/>
              </w:rPr>
            </w:pPr>
            <w:r>
              <w:rPr>
                <w:sz w:val="21"/>
              </w:rPr>
              <w:t>矿类</w:t>
            </w:r>
          </w:p>
        </w:tc>
        <w:tc>
          <w:tcPr>
            <w:tcW w:w="2120" w:type="dxa"/>
            <w:gridSpan w:val="4"/>
          </w:tcPr>
          <w:p>
            <w:pPr>
              <w:pStyle w:val="11"/>
              <w:spacing w:before="1"/>
              <w:rPr>
                <w:rFonts w:ascii="黑体"/>
                <w:sz w:val="20"/>
              </w:rPr>
            </w:pPr>
          </w:p>
          <w:p>
            <w:pPr>
              <w:pStyle w:val="11"/>
              <w:ind w:left="716" w:right="723"/>
              <w:jc w:val="center"/>
              <w:rPr>
                <w:sz w:val="21"/>
              </w:rPr>
            </w:pPr>
            <w:r>
              <w:rPr>
                <w:sz w:val="21"/>
              </w:rPr>
              <w:t>砂石矿</w:t>
            </w:r>
          </w:p>
        </w:tc>
        <w:tc>
          <w:tcPr>
            <w:tcW w:w="1891" w:type="dxa"/>
            <w:gridSpan w:val="3"/>
          </w:tcPr>
          <w:p>
            <w:pPr>
              <w:pStyle w:val="11"/>
              <w:spacing w:before="1"/>
              <w:rPr>
                <w:rFonts w:ascii="黑体"/>
                <w:sz w:val="20"/>
              </w:rPr>
            </w:pPr>
          </w:p>
          <w:p>
            <w:pPr>
              <w:pStyle w:val="11"/>
              <w:ind w:left="705" w:right="715"/>
              <w:jc w:val="center"/>
              <w:rPr>
                <w:sz w:val="21"/>
              </w:rPr>
            </w:pPr>
            <w:r>
              <w:rPr>
                <w:sz w:val="21"/>
              </w:rPr>
              <w:t>矿种</w:t>
            </w:r>
          </w:p>
        </w:tc>
        <w:tc>
          <w:tcPr>
            <w:tcW w:w="1385" w:type="dxa"/>
            <w:gridSpan w:val="3"/>
          </w:tcPr>
          <w:p>
            <w:pPr>
              <w:pStyle w:val="11"/>
              <w:spacing w:before="1"/>
              <w:rPr>
                <w:rFonts w:ascii="黑体"/>
                <w:sz w:val="20"/>
              </w:rPr>
            </w:pPr>
          </w:p>
          <w:p>
            <w:pPr>
              <w:pStyle w:val="11"/>
              <w:ind w:left="58"/>
              <w:rPr>
                <w:sz w:val="21"/>
              </w:rPr>
            </w:pPr>
            <w:r>
              <w:rPr>
                <w:sz w:val="21"/>
              </w:rPr>
              <w:t>建筑用砂石矿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4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gridSpan w:val="3"/>
            <w:vMerge w:val="restart"/>
          </w:tcPr>
          <w:p>
            <w:pPr>
              <w:pStyle w:val="11"/>
              <w:spacing w:before="6"/>
              <w:rPr>
                <w:rFonts w:ascii="黑体"/>
                <w:sz w:val="14"/>
              </w:rPr>
            </w:pPr>
          </w:p>
          <w:p>
            <w:pPr>
              <w:pStyle w:val="11"/>
              <w:ind w:left="81"/>
              <w:rPr>
                <w:sz w:val="21"/>
              </w:rPr>
            </w:pPr>
            <w:r>
              <w:rPr>
                <w:sz w:val="21"/>
              </w:rPr>
              <w:t>建矿时间</w:t>
            </w:r>
          </w:p>
        </w:tc>
        <w:tc>
          <w:tcPr>
            <w:tcW w:w="1219" w:type="dxa"/>
            <w:gridSpan w:val="4"/>
            <w:vMerge w:val="restart"/>
          </w:tcPr>
          <w:p>
            <w:pPr>
              <w:pStyle w:val="11"/>
              <w:spacing w:before="185"/>
              <w:ind w:left="266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2020 </w:t>
            </w:r>
            <w:r>
              <w:rPr>
                <w:sz w:val="21"/>
              </w:rPr>
              <w:t>年</w:t>
            </w:r>
          </w:p>
        </w:tc>
        <w:tc>
          <w:tcPr>
            <w:tcW w:w="1778" w:type="dxa"/>
            <w:gridSpan w:val="4"/>
          </w:tcPr>
          <w:p>
            <w:pPr>
              <w:pStyle w:val="11"/>
              <w:spacing w:before="15" w:line="257" w:lineRule="exact"/>
              <w:ind w:left="468"/>
              <w:rPr>
                <w:sz w:val="21"/>
              </w:rPr>
            </w:pPr>
            <w:r>
              <w:rPr>
                <w:sz w:val="21"/>
              </w:rPr>
              <w:t>生产现状</w:t>
            </w:r>
          </w:p>
        </w:tc>
        <w:tc>
          <w:tcPr>
            <w:tcW w:w="3856" w:type="dxa"/>
            <w:gridSpan w:val="8"/>
          </w:tcPr>
          <w:p>
            <w:pPr>
              <w:pStyle w:val="11"/>
              <w:spacing w:before="15" w:line="257" w:lineRule="exact"/>
              <w:ind w:left="1486" w:right="1479"/>
              <w:jc w:val="center"/>
              <w:rPr>
                <w:sz w:val="21"/>
              </w:rPr>
            </w:pPr>
            <w:r>
              <w:rPr>
                <w:sz w:val="21"/>
              </w:rPr>
              <w:t>正常生产</w:t>
            </w:r>
          </w:p>
        </w:tc>
        <w:tc>
          <w:tcPr>
            <w:tcW w:w="1488" w:type="dxa"/>
            <w:gridSpan w:val="3"/>
          </w:tcPr>
          <w:p>
            <w:pPr>
              <w:pStyle w:val="11"/>
              <w:spacing w:before="15" w:line="257" w:lineRule="exact"/>
              <w:ind w:left="323"/>
              <w:rPr>
                <w:sz w:val="21"/>
              </w:rPr>
            </w:pPr>
            <w:r>
              <w:rPr>
                <w:sz w:val="21"/>
              </w:rPr>
              <w:t>选矿方法</w:t>
            </w:r>
          </w:p>
        </w:tc>
        <w:tc>
          <w:tcPr>
            <w:tcW w:w="3908" w:type="dxa"/>
            <w:gridSpan w:val="7"/>
          </w:tcPr>
          <w:p>
            <w:pPr>
              <w:pStyle w:val="11"/>
              <w:spacing w:before="15" w:line="257" w:lineRule="exact"/>
              <w:ind w:left="1509" w:right="1509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4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gridSpan w:val="4"/>
          </w:tcPr>
          <w:p>
            <w:pPr>
              <w:pStyle w:val="11"/>
              <w:spacing w:before="35"/>
              <w:ind w:left="468"/>
              <w:rPr>
                <w:sz w:val="21"/>
              </w:rPr>
            </w:pPr>
            <w:r>
              <w:rPr>
                <w:sz w:val="21"/>
              </w:rPr>
              <w:t>采矿方式</w:t>
            </w:r>
          </w:p>
        </w:tc>
        <w:tc>
          <w:tcPr>
            <w:tcW w:w="3856" w:type="dxa"/>
            <w:gridSpan w:val="8"/>
          </w:tcPr>
          <w:p>
            <w:pPr>
              <w:pStyle w:val="11"/>
              <w:spacing w:before="35"/>
              <w:ind w:left="1486" w:right="1479"/>
              <w:jc w:val="center"/>
              <w:rPr>
                <w:sz w:val="21"/>
              </w:rPr>
            </w:pPr>
            <w:r>
              <w:rPr>
                <w:sz w:val="21"/>
              </w:rPr>
              <w:t>露天开采</w:t>
            </w:r>
          </w:p>
        </w:tc>
        <w:tc>
          <w:tcPr>
            <w:tcW w:w="1488" w:type="dxa"/>
            <w:gridSpan w:val="3"/>
          </w:tcPr>
          <w:p>
            <w:pPr>
              <w:pStyle w:val="11"/>
              <w:spacing w:before="35"/>
              <w:ind w:left="323"/>
              <w:rPr>
                <w:sz w:val="21"/>
              </w:rPr>
            </w:pPr>
            <w:r>
              <w:rPr>
                <w:sz w:val="21"/>
              </w:rPr>
              <w:t>服务年限</w:t>
            </w:r>
          </w:p>
        </w:tc>
        <w:tc>
          <w:tcPr>
            <w:tcW w:w="3908" w:type="dxa"/>
            <w:gridSpan w:val="7"/>
          </w:tcPr>
          <w:p>
            <w:pPr>
              <w:pStyle w:val="11"/>
              <w:spacing w:before="35"/>
              <w:ind w:left="168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4.2 </w:t>
            </w:r>
            <w:r>
              <w:rPr>
                <w:sz w:val="21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04" w:type="dxa"/>
            <w:vMerge w:val="restart"/>
          </w:tcPr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rPr>
                <w:rFonts w:ascii="黑体"/>
                <w:sz w:val="16"/>
              </w:rPr>
            </w:pPr>
          </w:p>
          <w:p>
            <w:pPr>
              <w:pStyle w:val="11"/>
              <w:spacing w:line="232" w:lineRule="auto"/>
              <w:ind w:left="96" w:right="86"/>
              <w:jc w:val="both"/>
              <w:rPr>
                <w:sz w:val="21"/>
              </w:rPr>
            </w:pPr>
            <w:r>
              <w:rPr>
                <w:sz w:val="21"/>
              </w:rPr>
              <w:t>占用破坏土地</w:t>
            </w:r>
          </w:p>
        </w:tc>
        <w:tc>
          <w:tcPr>
            <w:tcW w:w="1424" w:type="dxa"/>
            <w:gridSpan w:val="4"/>
          </w:tcPr>
          <w:p>
            <w:pPr>
              <w:pStyle w:val="11"/>
              <w:spacing w:before="127"/>
              <w:ind w:left="395"/>
              <w:rPr>
                <w:sz w:val="21"/>
              </w:rPr>
            </w:pPr>
            <w:r>
              <w:rPr>
                <w:sz w:val="21"/>
              </w:rPr>
              <w:t>采矿场</w:t>
            </w:r>
          </w:p>
        </w:tc>
        <w:tc>
          <w:tcPr>
            <w:tcW w:w="1331" w:type="dxa"/>
            <w:gridSpan w:val="4"/>
          </w:tcPr>
          <w:p>
            <w:pPr>
              <w:pStyle w:val="11"/>
              <w:spacing w:before="127"/>
              <w:ind w:left="140"/>
              <w:rPr>
                <w:sz w:val="21"/>
              </w:rPr>
            </w:pPr>
            <w:r>
              <w:rPr>
                <w:sz w:val="21"/>
              </w:rPr>
              <w:t>固体废料场</w:t>
            </w:r>
          </w:p>
        </w:tc>
        <w:tc>
          <w:tcPr>
            <w:tcW w:w="1245" w:type="dxa"/>
            <w:gridSpan w:val="3"/>
          </w:tcPr>
          <w:p>
            <w:pPr>
              <w:pStyle w:val="11"/>
              <w:spacing w:before="127"/>
              <w:ind w:left="307"/>
              <w:rPr>
                <w:sz w:val="21"/>
              </w:rPr>
            </w:pPr>
            <w:r>
              <w:rPr>
                <w:sz w:val="21"/>
              </w:rPr>
              <w:t>尾矿库</w:t>
            </w:r>
          </w:p>
        </w:tc>
        <w:tc>
          <w:tcPr>
            <w:tcW w:w="1744" w:type="dxa"/>
            <w:gridSpan w:val="2"/>
          </w:tcPr>
          <w:p>
            <w:pPr>
              <w:pStyle w:val="11"/>
              <w:spacing w:before="127"/>
              <w:ind w:left="451"/>
              <w:rPr>
                <w:sz w:val="21"/>
              </w:rPr>
            </w:pPr>
            <w:r>
              <w:rPr>
                <w:sz w:val="21"/>
              </w:rPr>
              <w:t>地面变形</w:t>
            </w:r>
          </w:p>
        </w:tc>
        <w:tc>
          <w:tcPr>
            <w:tcW w:w="1440" w:type="dxa"/>
            <w:gridSpan w:val="4"/>
          </w:tcPr>
          <w:p>
            <w:pPr>
              <w:pStyle w:val="11"/>
              <w:spacing w:before="127"/>
              <w:ind w:left="489" w:right="481"/>
              <w:jc w:val="center"/>
              <w:rPr>
                <w:sz w:val="21"/>
              </w:rPr>
            </w:pPr>
            <w:r>
              <w:rPr>
                <w:sz w:val="21"/>
              </w:rPr>
              <w:t>其它</w:t>
            </w:r>
          </w:p>
        </w:tc>
        <w:tc>
          <w:tcPr>
            <w:tcW w:w="900" w:type="dxa"/>
            <w:gridSpan w:val="3"/>
          </w:tcPr>
          <w:p>
            <w:pPr>
              <w:pStyle w:val="11"/>
              <w:spacing w:before="127"/>
              <w:ind w:left="239"/>
              <w:rPr>
                <w:sz w:val="21"/>
              </w:rPr>
            </w:pPr>
            <w:r>
              <w:rPr>
                <w:sz w:val="21"/>
              </w:rPr>
              <w:t>总计</w:t>
            </w:r>
          </w:p>
        </w:tc>
        <w:tc>
          <w:tcPr>
            <w:tcW w:w="1260" w:type="dxa"/>
            <w:gridSpan w:val="2"/>
            <w:vMerge w:val="restart"/>
          </w:tcPr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spacing w:before="146" w:line="230" w:lineRule="auto"/>
              <w:ind w:left="27" w:right="-44" w:firstLine="76"/>
              <w:rPr>
                <w:sz w:val="21"/>
              </w:rPr>
            </w:pPr>
            <w:r>
              <w:rPr>
                <w:sz w:val="21"/>
              </w:rPr>
              <w:t>已治理恢复面积（公顷）</w:t>
            </w:r>
          </w:p>
        </w:tc>
        <w:tc>
          <w:tcPr>
            <w:tcW w:w="1441" w:type="dxa"/>
            <w:gridSpan w:val="2"/>
            <w:vMerge w:val="restart"/>
          </w:tcPr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spacing w:before="11"/>
              <w:rPr>
                <w:rFonts w:ascii="黑体"/>
                <w:sz w:val="20"/>
              </w:rPr>
            </w:pPr>
          </w:p>
          <w:p>
            <w:pPr>
              <w:pStyle w:val="11"/>
              <w:ind w:left="90"/>
              <w:rPr>
                <w:sz w:val="21"/>
              </w:rPr>
            </w:pPr>
            <w:r>
              <w:rPr>
                <w:sz w:val="21"/>
              </w:rPr>
              <w:t>恢复治理措施</w:t>
            </w:r>
          </w:p>
        </w:tc>
        <w:tc>
          <w:tcPr>
            <w:tcW w:w="2467" w:type="dxa"/>
            <w:gridSpan w:val="5"/>
          </w:tcPr>
          <w:p>
            <w:pPr>
              <w:pStyle w:val="11"/>
              <w:spacing w:line="262" w:lineRule="exact"/>
              <w:ind w:left="473" w:right="473"/>
              <w:jc w:val="center"/>
              <w:rPr>
                <w:sz w:val="21"/>
              </w:rPr>
            </w:pPr>
            <w:r>
              <w:rPr>
                <w:sz w:val="21"/>
              </w:rPr>
              <w:t>治理难度</w:t>
            </w:r>
          </w:p>
          <w:p>
            <w:pPr>
              <w:pStyle w:val="11"/>
              <w:spacing w:line="238" w:lineRule="exact"/>
              <w:ind w:left="474" w:right="473"/>
              <w:jc w:val="center"/>
              <w:rPr>
                <w:sz w:val="21"/>
              </w:rPr>
            </w:pPr>
            <w:r>
              <w:rPr>
                <w:sz w:val="21"/>
              </w:rPr>
              <w:t>及面积（公顷）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>
            <w:pPr>
              <w:pStyle w:val="11"/>
              <w:spacing w:before="1"/>
              <w:rPr>
                <w:rFonts w:ascii="黑体"/>
                <w:sz w:val="20"/>
              </w:rPr>
            </w:pPr>
          </w:p>
          <w:p>
            <w:pPr>
              <w:pStyle w:val="11"/>
              <w:ind w:left="48" w:right="44"/>
              <w:jc w:val="center"/>
              <w:rPr>
                <w:sz w:val="21"/>
              </w:rPr>
            </w:pPr>
            <w:r>
              <w:rPr>
                <w:sz w:val="21"/>
              </w:rPr>
              <w:t>类型</w:t>
            </w:r>
          </w:p>
        </w:tc>
        <w:tc>
          <w:tcPr>
            <w:tcW w:w="862" w:type="dxa"/>
            <w:gridSpan w:val="3"/>
          </w:tcPr>
          <w:p>
            <w:pPr>
              <w:pStyle w:val="11"/>
              <w:spacing w:before="128" w:line="264" w:lineRule="exact"/>
              <w:ind w:left="28" w:right="22"/>
              <w:jc w:val="center"/>
              <w:rPr>
                <w:sz w:val="21"/>
              </w:rPr>
            </w:pPr>
            <w:r>
              <w:rPr>
                <w:sz w:val="21"/>
              </w:rPr>
              <w:t>面积</w:t>
            </w:r>
          </w:p>
          <w:p>
            <w:pPr>
              <w:pStyle w:val="11"/>
              <w:spacing w:line="264" w:lineRule="exact"/>
              <w:ind w:left="28" w:right="-15"/>
              <w:jc w:val="center"/>
              <w:rPr>
                <w:sz w:val="21"/>
              </w:rPr>
            </w:pPr>
            <w:r>
              <w:rPr>
                <w:sz w:val="21"/>
              </w:rPr>
              <w:t>（公顷</w:t>
            </w:r>
            <w:r>
              <w:rPr>
                <w:spacing w:val="-17"/>
                <w:sz w:val="21"/>
              </w:rPr>
              <w:t>）</w:t>
            </w:r>
          </w:p>
        </w:tc>
        <w:tc>
          <w:tcPr>
            <w:tcW w:w="540" w:type="dxa"/>
            <w:gridSpan w:val="2"/>
          </w:tcPr>
          <w:p>
            <w:pPr>
              <w:pStyle w:val="11"/>
              <w:spacing w:before="1"/>
              <w:rPr>
                <w:rFonts w:ascii="黑体"/>
                <w:sz w:val="20"/>
              </w:rPr>
            </w:pPr>
          </w:p>
          <w:p>
            <w:pPr>
              <w:pStyle w:val="11"/>
              <w:ind w:left="59"/>
              <w:rPr>
                <w:sz w:val="21"/>
              </w:rPr>
            </w:pPr>
            <w:r>
              <w:rPr>
                <w:sz w:val="21"/>
              </w:rPr>
              <w:t>类型</w:t>
            </w:r>
          </w:p>
        </w:tc>
        <w:tc>
          <w:tcPr>
            <w:tcW w:w="791" w:type="dxa"/>
            <w:gridSpan w:val="2"/>
          </w:tcPr>
          <w:p>
            <w:pPr>
              <w:pStyle w:val="11"/>
              <w:spacing w:before="128" w:line="264" w:lineRule="exact"/>
              <w:ind w:right="17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面积</w:t>
            </w:r>
          </w:p>
          <w:p>
            <w:pPr>
              <w:pStyle w:val="11"/>
              <w:spacing w:line="264" w:lineRule="exact"/>
              <w:ind w:right="122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（公顷</w:t>
            </w:r>
          </w:p>
        </w:tc>
        <w:tc>
          <w:tcPr>
            <w:tcW w:w="570" w:type="dxa"/>
          </w:tcPr>
          <w:p>
            <w:pPr>
              <w:pStyle w:val="11"/>
              <w:spacing w:before="1"/>
              <w:rPr>
                <w:rFonts w:ascii="黑体"/>
                <w:sz w:val="20"/>
              </w:rPr>
            </w:pPr>
          </w:p>
          <w:p>
            <w:pPr>
              <w:pStyle w:val="11"/>
              <w:spacing w:line="199" w:lineRule="exact"/>
              <w:ind w:left="74"/>
              <w:rPr>
                <w:sz w:val="21"/>
              </w:rPr>
            </w:pPr>
            <w:r>
              <w:rPr>
                <w:sz w:val="21"/>
              </w:rPr>
              <w:t>类型</w:t>
            </w:r>
          </w:p>
          <w:p>
            <w:pPr>
              <w:pStyle w:val="11"/>
              <w:spacing w:line="199" w:lineRule="exact"/>
              <w:ind w:left="-135"/>
              <w:rPr>
                <w:sz w:val="21"/>
              </w:rPr>
            </w:pPr>
            <w:r>
              <w:rPr>
                <w:w w:val="99"/>
                <w:sz w:val="21"/>
              </w:rPr>
              <w:t>）</w:t>
            </w:r>
          </w:p>
        </w:tc>
        <w:tc>
          <w:tcPr>
            <w:tcW w:w="675" w:type="dxa"/>
            <w:gridSpan w:val="2"/>
          </w:tcPr>
          <w:p>
            <w:pPr>
              <w:pStyle w:val="11"/>
              <w:spacing w:line="263" w:lineRule="exact"/>
              <w:ind w:left="12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面积</w:t>
            </w:r>
          </w:p>
          <w:p>
            <w:pPr>
              <w:pStyle w:val="11"/>
              <w:spacing w:line="260" w:lineRule="exact"/>
              <w:ind w:left="12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（</w:t>
            </w:r>
            <w:r>
              <w:rPr>
                <w:w w:val="95"/>
                <w:sz w:val="21"/>
              </w:rPr>
              <w:t>公</w:t>
            </w:r>
          </w:p>
          <w:p>
            <w:pPr>
              <w:pStyle w:val="11"/>
              <w:spacing w:line="237" w:lineRule="exact"/>
              <w:ind w:left="12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顷</w:t>
            </w:r>
            <w:r>
              <w:rPr>
                <w:w w:val="95"/>
                <w:sz w:val="21"/>
              </w:rPr>
              <w:t>）</w:t>
            </w:r>
          </w:p>
        </w:tc>
        <w:tc>
          <w:tcPr>
            <w:tcW w:w="844" w:type="dxa"/>
          </w:tcPr>
          <w:p>
            <w:pPr>
              <w:pStyle w:val="11"/>
              <w:spacing w:before="1"/>
              <w:rPr>
                <w:rFonts w:ascii="黑体"/>
                <w:sz w:val="20"/>
              </w:rPr>
            </w:pPr>
          </w:p>
          <w:p>
            <w:pPr>
              <w:pStyle w:val="11"/>
              <w:ind w:left="85" w:right="78"/>
              <w:jc w:val="center"/>
              <w:rPr>
                <w:sz w:val="21"/>
              </w:rPr>
            </w:pPr>
            <w:r>
              <w:rPr>
                <w:sz w:val="21"/>
              </w:rPr>
              <w:t>类型</w:t>
            </w:r>
          </w:p>
        </w:tc>
        <w:tc>
          <w:tcPr>
            <w:tcW w:w="900" w:type="dxa"/>
          </w:tcPr>
          <w:p>
            <w:pPr>
              <w:pStyle w:val="11"/>
              <w:spacing w:before="128" w:line="264" w:lineRule="exact"/>
              <w:ind w:left="7" w:right="1"/>
              <w:jc w:val="center"/>
              <w:rPr>
                <w:sz w:val="21"/>
              </w:rPr>
            </w:pPr>
            <w:r>
              <w:rPr>
                <w:sz w:val="21"/>
              </w:rPr>
              <w:t>面积</w:t>
            </w:r>
          </w:p>
          <w:p>
            <w:pPr>
              <w:pStyle w:val="11"/>
              <w:spacing w:line="264" w:lineRule="exact"/>
              <w:ind w:left="9" w:right="1"/>
              <w:jc w:val="center"/>
              <w:rPr>
                <w:sz w:val="21"/>
              </w:rPr>
            </w:pPr>
            <w:r>
              <w:rPr>
                <w:sz w:val="21"/>
              </w:rPr>
              <w:t>（公顷）</w:t>
            </w:r>
          </w:p>
        </w:tc>
        <w:tc>
          <w:tcPr>
            <w:tcW w:w="540" w:type="dxa"/>
            <w:gridSpan w:val="3"/>
          </w:tcPr>
          <w:p>
            <w:pPr>
              <w:pStyle w:val="11"/>
              <w:spacing w:before="1"/>
              <w:rPr>
                <w:rFonts w:ascii="黑体"/>
                <w:sz w:val="20"/>
              </w:rPr>
            </w:pPr>
          </w:p>
          <w:p>
            <w:pPr>
              <w:pStyle w:val="11"/>
              <w:ind w:left="59"/>
              <w:rPr>
                <w:sz w:val="21"/>
              </w:rPr>
            </w:pPr>
            <w:r>
              <w:rPr>
                <w:sz w:val="21"/>
              </w:rPr>
              <w:t>类型</w:t>
            </w:r>
          </w:p>
        </w:tc>
        <w:tc>
          <w:tcPr>
            <w:tcW w:w="900" w:type="dxa"/>
          </w:tcPr>
          <w:p>
            <w:pPr>
              <w:pStyle w:val="11"/>
              <w:spacing w:before="128" w:line="264" w:lineRule="exact"/>
              <w:ind w:left="7" w:right="1"/>
              <w:jc w:val="center"/>
              <w:rPr>
                <w:sz w:val="21"/>
              </w:rPr>
            </w:pPr>
            <w:r>
              <w:rPr>
                <w:sz w:val="21"/>
              </w:rPr>
              <w:t>面积</w:t>
            </w:r>
          </w:p>
          <w:p>
            <w:pPr>
              <w:pStyle w:val="11"/>
              <w:spacing w:line="264" w:lineRule="exact"/>
              <w:ind w:left="9" w:right="1"/>
              <w:jc w:val="center"/>
              <w:rPr>
                <w:sz w:val="21"/>
              </w:rPr>
            </w:pPr>
            <w:r>
              <w:rPr>
                <w:sz w:val="21"/>
              </w:rPr>
              <w:t>（公顷）</w:t>
            </w:r>
          </w:p>
        </w:tc>
        <w:tc>
          <w:tcPr>
            <w:tcW w:w="900" w:type="dxa"/>
            <w:gridSpan w:val="3"/>
          </w:tcPr>
          <w:p>
            <w:pPr>
              <w:pStyle w:val="11"/>
              <w:spacing w:before="128" w:line="264" w:lineRule="exact"/>
              <w:ind w:left="7" w:right="1"/>
              <w:jc w:val="center"/>
              <w:rPr>
                <w:sz w:val="21"/>
              </w:rPr>
            </w:pPr>
            <w:r>
              <w:rPr>
                <w:sz w:val="21"/>
              </w:rPr>
              <w:t>面积</w:t>
            </w:r>
          </w:p>
          <w:p>
            <w:pPr>
              <w:pStyle w:val="11"/>
              <w:spacing w:line="264" w:lineRule="exact"/>
              <w:ind w:left="9" w:right="1"/>
              <w:jc w:val="center"/>
              <w:rPr>
                <w:sz w:val="21"/>
              </w:rPr>
            </w:pPr>
            <w:r>
              <w:rPr>
                <w:sz w:val="21"/>
              </w:rPr>
              <w:t>（公顷）</w:t>
            </w:r>
          </w:p>
        </w:tc>
        <w:tc>
          <w:tcPr>
            <w:tcW w:w="12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>
            <w:pPr>
              <w:pStyle w:val="11"/>
              <w:spacing w:before="1"/>
              <w:rPr>
                <w:rFonts w:ascii="黑体"/>
                <w:sz w:val="20"/>
              </w:rPr>
            </w:pPr>
          </w:p>
          <w:p>
            <w:pPr>
              <w:pStyle w:val="11"/>
              <w:ind w:left="149"/>
              <w:rPr>
                <w:sz w:val="21"/>
              </w:rPr>
            </w:pPr>
            <w:r>
              <w:rPr>
                <w:w w:val="99"/>
                <w:sz w:val="21"/>
              </w:rPr>
              <w:t>大</w:t>
            </w:r>
          </w:p>
        </w:tc>
        <w:tc>
          <w:tcPr>
            <w:tcW w:w="721" w:type="dxa"/>
            <w:gridSpan w:val="2"/>
          </w:tcPr>
          <w:p>
            <w:pPr>
              <w:pStyle w:val="11"/>
              <w:spacing w:before="1"/>
              <w:rPr>
                <w:rFonts w:ascii="黑体"/>
                <w:sz w:val="20"/>
              </w:rPr>
            </w:pPr>
          </w:p>
          <w:p>
            <w:pPr>
              <w:pStyle w:val="11"/>
              <w:ind w:left="147"/>
              <w:rPr>
                <w:sz w:val="21"/>
              </w:rPr>
            </w:pPr>
            <w:r>
              <w:rPr>
                <w:sz w:val="21"/>
              </w:rPr>
              <w:t>较大</w:t>
            </w:r>
          </w:p>
        </w:tc>
        <w:tc>
          <w:tcPr>
            <w:tcW w:w="616" w:type="dxa"/>
          </w:tcPr>
          <w:p>
            <w:pPr>
              <w:pStyle w:val="11"/>
              <w:spacing w:before="1"/>
              <w:rPr>
                <w:rFonts w:ascii="黑体"/>
                <w:sz w:val="20"/>
              </w:rPr>
            </w:pPr>
          </w:p>
          <w:p>
            <w:pPr>
              <w:pStyle w:val="11"/>
              <w:ind w:left="93"/>
              <w:rPr>
                <w:sz w:val="21"/>
              </w:rPr>
            </w:pPr>
            <w:r>
              <w:rPr>
                <w:sz w:val="21"/>
              </w:rPr>
              <w:t>较小</w:t>
            </w:r>
          </w:p>
        </w:tc>
        <w:tc>
          <w:tcPr>
            <w:tcW w:w="617" w:type="dxa"/>
          </w:tcPr>
          <w:p>
            <w:pPr>
              <w:pStyle w:val="11"/>
              <w:spacing w:before="1"/>
              <w:rPr>
                <w:rFonts w:ascii="黑体"/>
                <w:sz w:val="20"/>
              </w:rPr>
            </w:pPr>
          </w:p>
          <w:p>
            <w:pPr>
              <w:pStyle w:val="11"/>
              <w:ind w:left="197"/>
              <w:rPr>
                <w:sz w:val="21"/>
              </w:rPr>
            </w:pPr>
            <w:r>
              <w:rPr>
                <w:w w:val="99"/>
                <w:sz w:val="21"/>
              </w:rPr>
              <w:t>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>
            <w:pPr>
              <w:pStyle w:val="11"/>
              <w:spacing w:before="79"/>
              <w:ind w:left="48" w:right="44"/>
              <w:jc w:val="center"/>
              <w:rPr>
                <w:sz w:val="21"/>
              </w:rPr>
            </w:pPr>
            <w:r>
              <w:rPr>
                <w:sz w:val="21"/>
              </w:rPr>
              <w:t>农田</w:t>
            </w:r>
          </w:p>
        </w:tc>
        <w:tc>
          <w:tcPr>
            <w:tcW w:w="862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pStyle w:val="11"/>
              <w:spacing w:before="79"/>
              <w:ind w:left="59"/>
              <w:rPr>
                <w:sz w:val="21"/>
              </w:rPr>
            </w:pPr>
            <w:r>
              <w:rPr>
                <w:sz w:val="21"/>
              </w:rPr>
              <w:t>农田</w:t>
            </w:r>
          </w:p>
        </w:tc>
        <w:tc>
          <w:tcPr>
            <w:tcW w:w="791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</w:tcPr>
          <w:p>
            <w:pPr>
              <w:pStyle w:val="11"/>
              <w:spacing w:before="79"/>
              <w:ind w:left="53" w:right="47"/>
              <w:jc w:val="center"/>
              <w:rPr>
                <w:sz w:val="21"/>
              </w:rPr>
            </w:pPr>
            <w:r>
              <w:rPr>
                <w:sz w:val="21"/>
              </w:rPr>
              <w:t>农田</w:t>
            </w:r>
          </w:p>
        </w:tc>
        <w:tc>
          <w:tcPr>
            <w:tcW w:w="675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11"/>
              <w:spacing w:before="79"/>
              <w:ind w:left="85" w:right="78"/>
              <w:jc w:val="center"/>
              <w:rPr>
                <w:sz w:val="21"/>
              </w:rPr>
            </w:pPr>
            <w:r>
              <w:rPr>
                <w:sz w:val="21"/>
              </w:rPr>
              <w:t>农田</w:t>
            </w:r>
          </w:p>
        </w:tc>
        <w:tc>
          <w:tcPr>
            <w:tcW w:w="90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gridSpan w:val="3"/>
          </w:tcPr>
          <w:p>
            <w:pPr>
              <w:pStyle w:val="11"/>
              <w:spacing w:before="79"/>
              <w:ind w:left="59"/>
              <w:rPr>
                <w:sz w:val="21"/>
              </w:rPr>
            </w:pPr>
            <w:r>
              <w:rPr>
                <w:sz w:val="21"/>
              </w:rPr>
              <w:t>农田</w:t>
            </w:r>
          </w:p>
        </w:tc>
        <w:tc>
          <w:tcPr>
            <w:tcW w:w="90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>
            <w:pPr>
              <w:pStyle w:val="11"/>
              <w:spacing w:line="263" w:lineRule="exact"/>
              <w:ind w:left="69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其他</w:t>
            </w:r>
          </w:p>
          <w:p>
            <w:pPr>
              <w:pStyle w:val="11"/>
              <w:spacing w:line="237" w:lineRule="exact"/>
              <w:ind w:left="69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耕地</w:t>
            </w:r>
          </w:p>
        </w:tc>
        <w:tc>
          <w:tcPr>
            <w:tcW w:w="862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pStyle w:val="11"/>
              <w:spacing w:line="263" w:lineRule="exact"/>
              <w:ind w:left="59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其他</w:t>
            </w:r>
          </w:p>
          <w:p>
            <w:pPr>
              <w:pStyle w:val="11"/>
              <w:spacing w:line="237" w:lineRule="exact"/>
              <w:ind w:left="59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耕地</w:t>
            </w:r>
          </w:p>
        </w:tc>
        <w:tc>
          <w:tcPr>
            <w:tcW w:w="791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</w:tcPr>
          <w:p>
            <w:pPr>
              <w:pStyle w:val="11"/>
              <w:spacing w:line="263" w:lineRule="exact"/>
              <w:ind w:left="74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其他</w:t>
            </w:r>
          </w:p>
          <w:p>
            <w:pPr>
              <w:pStyle w:val="11"/>
              <w:spacing w:line="237" w:lineRule="exact"/>
              <w:ind w:left="74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耕地</w:t>
            </w:r>
          </w:p>
        </w:tc>
        <w:tc>
          <w:tcPr>
            <w:tcW w:w="675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11"/>
              <w:spacing w:line="263" w:lineRule="exact"/>
              <w:ind w:left="85" w:right="78"/>
              <w:jc w:val="center"/>
              <w:rPr>
                <w:sz w:val="21"/>
              </w:rPr>
            </w:pPr>
            <w:r>
              <w:rPr>
                <w:sz w:val="21"/>
              </w:rPr>
              <w:t>其他耕</w:t>
            </w:r>
          </w:p>
          <w:p>
            <w:pPr>
              <w:pStyle w:val="11"/>
              <w:spacing w:line="237" w:lineRule="exact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地</w:t>
            </w:r>
          </w:p>
        </w:tc>
        <w:tc>
          <w:tcPr>
            <w:tcW w:w="90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gridSpan w:val="3"/>
          </w:tcPr>
          <w:p>
            <w:pPr>
              <w:pStyle w:val="11"/>
              <w:spacing w:line="263" w:lineRule="exact"/>
              <w:ind w:left="59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其他</w:t>
            </w:r>
          </w:p>
          <w:p>
            <w:pPr>
              <w:pStyle w:val="11"/>
              <w:spacing w:line="237" w:lineRule="exact"/>
              <w:ind w:left="59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耕地</w:t>
            </w:r>
          </w:p>
        </w:tc>
        <w:tc>
          <w:tcPr>
            <w:tcW w:w="90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>
            <w:pPr>
              <w:pStyle w:val="11"/>
              <w:spacing w:before="79"/>
              <w:ind w:left="48" w:right="44"/>
              <w:jc w:val="center"/>
              <w:rPr>
                <w:sz w:val="21"/>
              </w:rPr>
            </w:pPr>
            <w:r>
              <w:rPr>
                <w:sz w:val="21"/>
              </w:rPr>
              <w:t>林地</w:t>
            </w:r>
          </w:p>
        </w:tc>
        <w:tc>
          <w:tcPr>
            <w:tcW w:w="862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pStyle w:val="11"/>
              <w:spacing w:before="79"/>
              <w:ind w:left="59"/>
              <w:rPr>
                <w:sz w:val="21"/>
              </w:rPr>
            </w:pPr>
            <w:r>
              <w:rPr>
                <w:sz w:val="21"/>
              </w:rPr>
              <w:t>林地</w:t>
            </w:r>
          </w:p>
        </w:tc>
        <w:tc>
          <w:tcPr>
            <w:tcW w:w="791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</w:tcPr>
          <w:p>
            <w:pPr>
              <w:pStyle w:val="11"/>
              <w:spacing w:before="79"/>
              <w:ind w:left="53" w:right="47"/>
              <w:jc w:val="center"/>
              <w:rPr>
                <w:sz w:val="21"/>
              </w:rPr>
            </w:pPr>
            <w:r>
              <w:rPr>
                <w:sz w:val="21"/>
              </w:rPr>
              <w:t>林地</w:t>
            </w:r>
          </w:p>
        </w:tc>
        <w:tc>
          <w:tcPr>
            <w:tcW w:w="675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11"/>
              <w:spacing w:before="79"/>
              <w:ind w:left="85" w:right="78"/>
              <w:jc w:val="center"/>
              <w:rPr>
                <w:sz w:val="21"/>
              </w:rPr>
            </w:pPr>
            <w:r>
              <w:rPr>
                <w:sz w:val="21"/>
              </w:rPr>
              <w:t>林地</w:t>
            </w:r>
          </w:p>
        </w:tc>
        <w:tc>
          <w:tcPr>
            <w:tcW w:w="90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gridSpan w:val="3"/>
          </w:tcPr>
          <w:p>
            <w:pPr>
              <w:pStyle w:val="11"/>
              <w:spacing w:before="79"/>
              <w:ind w:left="59"/>
              <w:rPr>
                <w:sz w:val="21"/>
              </w:rPr>
            </w:pPr>
            <w:r>
              <w:rPr>
                <w:sz w:val="21"/>
              </w:rPr>
              <w:t>林地</w:t>
            </w:r>
          </w:p>
        </w:tc>
        <w:tc>
          <w:tcPr>
            <w:tcW w:w="90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>
            <w:pPr>
              <w:pStyle w:val="11"/>
              <w:spacing w:before="81"/>
              <w:ind w:left="48" w:right="44"/>
              <w:jc w:val="center"/>
              <w:rPr>
                <w:sz w:val="21"/>
              </w:rPr>
            </w:pPr>
            <w:r>
              <w:rPr>
                <w:sz w:val="21"/>
              </w:rPr>
              <w:t>草地</w:t>
            </w:r>
          </w:p>
        </w:tc>
        <w:tc>
          <w:tcPr>
            <w:tcW w:w="862" w:type="dxa"/>
            <w:gridSpan w:val="3"/>
          </w:tcPr>
          <w:p>
            <w:pPr>
              <w:pStyle w:val="11"/>
              <w:spacing w:before="95"/>
              <w:ind w:left="14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7.6425</w:t>
            </w:r>
          </w:p>
        </w:tc>
        <w:tc>
          <w:tcPr>
            <w:tcW w:w="540" w:type="dxa"/>
            <w:gridSpan w:val="2"/>
          </w:tcPr>
          <w:p>
            <w:pPr>
              <w:pStyle w:val="11"/>
              <w:spacing w:before="81"/>
              <w:ind w:left="59"/>
              <w:rPr>
                <w:sz w:val="21"/>
              </w:rPr>
            </w:pPr>
            <w:r>
              <w:rPr>
                <w:sz w:val="21"/>
              </w:rPr>
              <w:t>草地</w:t>
            </w:r>
          </w:p>
        </w:tc>
        <w:tc>
          <w:tcPr>
            <w:tcW w:w="791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</w:tcPr>
          <w:p>
            <w:pPr>
              <w:pStyle w:val="11"/>
              <w:spacing w:before="81"/>
              <w:ind w:left="53" w:right="47"/>
              <w:jc w:val="center"/>
              <w:rPr>
                <w:sz w:val="21"/>
              </w:rPr>
            </w:pPr>
            <w:r>
              <w:rPr>
                <w:sz w:val="21"/>
              </w:rPr>
              <w:t>草地</w:t>
            </w:r>
          </w:p>
        </w:tc>
        <w:tc>
          <w:tcPr>
            <w:tcW w:w="675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11"/>
              <w:spacing w:before="81"/>
              <w:ind w:left="85" w:right="78"/>
              <w:jc w:val="center"/>
              <w:rPr>
                <w:sz w:val="21"/>
              </w:rPr>
            </w:pPr>
            <w:r>
              <w:rPr>
                <w:sz w:val="21"/>
              </w:rPr>
              <w:t>草地</w:t>
            </w:r>
          </w:p>
        </w:tc>
        <w:tc>
          <w:tcPr>
            <w:tcW w:w="900" w:type="dxa"/>
          </w:tcPr>
          <w:p>
            <w:pPr>
              <w:pStyle w:val="11"/>
              <w:spacing w:before="95"/>
              <w:ind w:left="15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7.6425</w:t>
            </w:r>
          </w:p>
        </w:tc>
        <w:tc>
          <w:tcPr>
            <w:tcW w:w="540" w:type="dxa"/>
            <w:gridSpan w:val="3"/>
          </w:tcPr>
          <w:p>
            <w:pPr>
              <w:pStyle w:val="11"/>
              <w:spacing w:before="81"/>
              <w:ind w:left="59"/>
              <w:rPr>
                <w:sz w:val="21"/>
              </w:rPr>
            </w:pPr>
            <w:r>
              <w:rPr>
                <w:sz w:val="21"/>
              </w:rPr>
              <w:t>草地</w:t>
            </w:r>
          </w:p>
        </w:tc>
        <w:tc>
          <w:tcPr>
            <w:tcW w:w="90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gridSpan w:val="2"/>
          </w:tcPr>
          <w:p>
            <w:pPr>
              <w:pStyle w:val="11"/>
              <w:spacing w:before="95"/>
              <w:ind w:left="6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7.6425</w:t>
            </w:r>
          </w:p>
        </w:tc>
        <w:tc>
          <w:tcPr>
            <w:tcW w:w="61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>
            <w:pPr>
              <w:pStyle w:val="11"/>
              <w:spacing w:before="80"/>
              <w:ind w:left="48" w:right="44"/>
              <w:jc w:val="center"/>
              <w:rPr>
                <w:sz w:val="21"/>
              </w:rPr>
            </w:pPr>
            <w:r>
              <w:rPr>
                <w:sz w:val="21"/>
              </w:rPr>
              <w:t>其它</w:t>
            </w:r>
          </w:p>
        </w:tc>
        <w:tc>
          <w:tcPr>
            <w:tcW w:w="862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pStyle w:val="11"/>
              <w:spacing w:before="80"/>
              <w:ind w:left="59"/>
              <w:rPr>
                <w:sz w:val="21"/>
              </w:rPr>
            </w:pPr>
            <w:r>
              <w:rPr>
                <w:sz w:val="21"/>
              </w:rPr>
              <w:t>其它</w:t>
            </w:r>
          </w:p>
        </w:tc>
        <w:tc>
          <w:tcPr>
            <w:tcW w:w="791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</w:tcPr>
          <w:p>
            <w:pPr>
              <w:pStyle w:val="11"/>
              <w:spacing w:before="80"/>
              <w:ind w:left="53" w:right="47"/>
              <w:jc w:val="center"/>
              <w:rPr>
                <w:sz w:val="21"/>
              </w:rPr>
            </w:pPr>
            <w:r>
              <w:rPr>
                <w:sz w:val="21"/>
              </w:rPr>
              <w:t>其它</w:t>
            </w:r>
          </w:p>
        </w:tc>
        <w:tc>
          <w:tcPr>
            <w:tcW w:w="675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11"/>
              <w:spacing w:before="80"/>
              <w:ind w:left="85" w:right="78"/>
              <w:jc w:val="center"/>
              <w:rPr>
                <w:sz w:val="21"/>
              </w:rPr>
            </w:pPr>
            <w:r>
              <w:rPr>
                <w:sz w:val="21"/>
              </w:rPr>
              <w:t>其它</w:t>
            </w:r>
          </w:p>
        </w:tc>
        <w:tc>
          <w:tcPr>
            <w:tcW w:w="90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gridSpan w:val="3"/>
          </w:tcPr>
          <w:p>
            <w:pPr>
              <w:pStyle w:val="11"/>
              <w:spacing w:before="80"/>
              <w:ind w:left="59"/>
              <w:rPr>
                <w:sz w:val="21"/>
              </w:rPr>
            </w:pPr>
            <w:r>
              <w:rPr>
                <w:sz w:val="21"/>
              </w:rPr>
              <w:t>其它</w:t>
            </w:r>
          </w:p>
        </w:tc>
        <w:tc>
          <w:tcPr>
            <w:tcW w:w="90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>
            <w:pPr>
              <w:pStyle w:val="11"/>
              <w:spacing w:before="80"/>
              <w:ind w:left="48" w:right="44"/>
              <w:jc w:val="center"/>
              <w:rPr>
                <w:sz w:val="21"/>
              </w:rPr>
            </w:pPr>
            <w:r>
              <w:rPr>
                <w:sz w:val="21"/>
              </w:rPr>
              <w:t>合计</w:t>
            </w:r>
          </w:p>
        </w:tc>
        <w:tc>
          <w:tcPr>
            <w:tcW w:w="862" w:type="dxa"/>
            <w:gridSpan w:val="3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1"/>
              </w:rPr>
              <w:t>7.6425</w:t>
            </w:r>
          </w:p>
        </w:tc>
        <w:tc>
          <w:tcPr>
            <w:tcW w:w="540" w:type="dxa"/>
            <w:gridSpan w:val="2"/>
          </w:tcPr>
          <w:p>
            <w:pPr>
              <w:pStyle w:val="11"/>
              <w:spacing w:before="80"/>
              <w:ind w:left="59"/>
              <w:rPr>
                <w:sz w:val="21"/>
              </w:rPr>
            </w:pPr>
            <w:r>
              <w:rPr>
                <w:sz w:val="21"/>
              </w:rPr>
              <w:t>合计</w:t>
            </w:r>
          </w:p>
        </w:tc>
        <w:tc>
          <w:tcPr>
            <w:tcW w:w="791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</w:tcPr>
          <w:p>
            <w:pPr>
              <w:pStyle w:val="11"/>
              <w:spacing w:before="80"/>
              <w:ind w:left="53" w:right="47"/>
              <w:jc w:val="center"/>
              <w:rPr>
                <w:sz w:val="21"/>
              </w:rPr>
            </w:pPr>
            <w:r>
              <w:rPr>
                <w:sz w:val="21"/>
              </w:rPr>
              <w:t>合计</w:t>
            </w:r>
          </w:p>
        </w:tc>
        <w:tc>
          <w:tcPr>
            <w:tcW w:w="675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11"/>
              <w:spacing w:before="80"/>
              <w:ind w:left="85" w:right="78"/>
              <w:jc w:val="center"/>
              <w:rPr>
                <w:sz w:val="21"/>
              </w:rPr>
            </w:pPr>
            <w:r>
              <w:rPr>
                <w:sz w:val="21"/>
              </w:rPr>
              <w:t>合计</w:t>
            </w:r>
          </w:p>
        </w:tc>
        <w:tc>
          <w:tcPr>
            <w:tcW w:w="900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1"/>
              </w:rPr>
              <w:t>7.6425</w:t>
            </w:r>
          </w:p>
        </w:tc>
        <w:tc>
          <w:tcPr>
            <w:tcW w:w="540" w:type="dxa"/>
            <w:gridSpan w:val="3"/>
          </w:tcPr>
          <w:p>
            <w:pPr>
              <w:pStyle w:val="11"/>
              <w:spacing w:before="80"/>
              <w:ind w:left="59"/>
              <w:rPr>
                <w:sz w:val="21"/>
              </w:rPr>
            </w:pPr>
            <w:r>
              <w:rPr>
                <w:sz w:val="21"/>
              </w:rPr>
              <w:t>合计</w:t>
            </w:r>
          </w:p>
        </w:tc>
        <w:tc>
          <w:tcPr>
            <w:tcW w:w="90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gridSpan w:val="2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1"/>
              </w:rPr>
              <w:t>7.6425</w:t>
            </w:r>
          </w:p>
        </w:tc>
        <w:tc>
          <w:tcPr>
            <w:tcW w:w="61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>
      <w:pPr>
        <w:tabs>
          <w:tab w:val="left" w:pos="4847"/>
          <w:tab w:val="left" w:pos="11147"/>
          <w:tab w:val="left" w:pos="12721"/>
          <w:tab w:val="left" w:pos="13455"/>
          <w:tab w:val="left" w:pos="14192"/>
        </w:tabs>
        <w:spacing w:before="77"/>
        <w:ind w:left="1696" w:right="0" w:firstLine="0"/>
        <w:jc w:val="left"/>
        <w:rPr>
          <w:sz w:val="21"/>
        </w:rPr>
      </w:pPr>
      <w:r>
        <w:rPr>
          <w:sz w:val="21"/>
        </w:rPr>
        <w:t>矿山企业（盖章）：</w:t>
      </w:r>
      <w:r>
        <w:rPr>
          <w:sz w:val="21"/>
        </w:rPr>
        <w:tab/>
      </w:r>
      <w:r>
        <w:rPr>
          <w:sz w:val="21"/>
        </w:rPr>
        <w:t>企业监测人：吉本加</w:t>
      </w:r>
      <w:r>
        <w:rPr>
          <w:sz w:val="21"/>
        </w:rPr>
        <w:tab/>
      </w:r>
      <w:r>
        <w:rPr>
          <w:rFonts w:hint="eastAsia"/>
          <w:sz w:val="21"/>
          <w:lang w:val="en-US" w:eastAsia="zh-CN"/>
        </w:rPr>
        <w:t xml:space="preserve">    </w:t>
      </w:r>
      <w:r>
        <w:rPr>
          <w:sz w:val="21"/>
        </w:rPr>
        <w:t>填表日期：</w:t>
      </w:r>
      <w:r>
        <w:rPr>
          <w:rFonts w:hint="eastAsia"/>
          <w:sz w:val="21"/>
          <w:lang w:val="en-US" w:eastAsia="zh-CN"/>
        </w:rPr>
        <w:t>2021</w:t>
      </w:r>
      <w:r>
        <w:rPr>
          <w:sz w:val="21"/>
        </w:rPr>
        <w:t>年</w:t>
      </w:r>
      <w:r>
        <w:rPr>
          <w:rFonts w:hint="eastAsia"/>
          <w:sz w:val="21"/>
          <w:lang w:val="en-US" w:eastAsia="zh-CN"/>
        </w:rPr>
        <w:t>4</w:t>
      </w:r>
      <w:r>
        <w:rPr>
          <w:sz w:val="21"/>
        </w:rPr>
        <w:t>月</w:t>
      </w:r>
      <w:r>
        <w:rPr>
          <w:rFonts w:hint="eastAsia"/>
          <w:sz w:val="21"/>
          <w:lang w:val="en-US" w:eastAsia="zh-CN"/>
        </w:rPr>
        <w:t>26</w:t>
      </w:r>
      <w:r>
        <w:rPr>
          <w:sz w:val="21"/>
        </w:rPr>
        <w:t>日</w:t>
      </w:r>
    </w:p>
    <w:p>
      <w:pPr>
        <w:spacing w:after="0"/>
        <w:jc w:val="left"/>
        <w:rPr>
          <w:sz w:val="21"/>
        </w:rPr>
        <w:sectPr>
          <w:pgSz w:w="16840" w:h="11910" w:orient="landscape"/>
          <w:pgMar w:top="1100" w:right="902" w:bottom="280" w:left="920" w:header="720" w:footer="720" w:gutter="0"/>
          <w:cols w:space="720" w:num="1"/>
        </w:sectPr>
      </w:pPr>
    </w:p>
    <w:p>
      <w:pPr>
        <w:pStyle w:val="6"/>
        <w:spacing w:before="10"/>
      </w:pPr>
    </w:p>
    <w:p>
      <w:pPr>
        <w:pStyle w:val="6"/>
        <w:tabs>
          <w:tab w:val="left" w:pos="1338"/>
          <w:tab w:val="left" w:pos="1818"/>
        </w:tabs>
        <w:spacing w:before="74"/>
        <w:ind w:left="378"/>
        <w:jc w:val="center"/>
        <w:rPr>
          <w:rFonts w:hint="eastAsia" w:ascii="黑体" w:eastAsia="黑体"/>
        </w:rPr>
      </w:pPr>
      <w:r>
        <w:rPr>
          <w:rFonts w:ascii="Times New Roman" w:eastAsia="Times New Roman"/>
          <w:u w:val="single"/>
        </w:rPr>
        <w:t xml:space="preserve">    2021</w:t>
      </w:r>
      <w:r>
        <w:rPr>
          <w:rFonts w:ascii="Times New Roman" w:eastAsia="Times New Roman"/>
          <w:u w:val="single"/>
        </w:rPr>
        <w:tab/>
      </w:r>
      <w:r>
        <w:rPr>
          <w:rFonts w:hint="eastAsia" w:ascii="黑体" w:eastAsia="黑体"/>
        </w:rPr>
        <w:t>年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u w:val="single"/>
        </w:rPr>
        <w:t>青海省共和县切吉乡乔夫旦村建筑用砂石矿</w:t>
      </w:r>
      <w:r>
        <w:rPr>
          <w:rFonts w:hint="eastAsia" w:ascii="黑体" w:eastAsia="黑体"/>
          <w:spacing w:val="-1"/>
          <w:u w:val="single"/>
        </w:rPr>
        <w:t xml:space="preserve"> </w:t>
      </w:r>
      <w:r>
        <w:rPr>
          <w:rFonts w:hint="eastAsia" w:ascii="黑体" w:eastAsia="黑体"/>
        </w:rPr>
        <w:t>矿山地质环境监测表（第</w:t>
      </w:r>
      <w:r>
        <w:rPr>
          <w:rFonts w:hint="eastAsia" w:ascii="黑体" w:eastAsia="黑体"/>
          <w:spacing w:val="-60"/>
        </w:rPr>
        <w:t xml:space="preserve"> </w:t>
      </w:r>
      <w:r>
        <w:rPr>
          <w:rFonts w:ascii="Times New Roman" w:eastAsia="Times New Roman"/>
          <w:b/>
        </w:rPr>
        <w:t xml:space="preserve">2 </w:t>
      </w:r>
      <w:r>
        <w:rPr>
          <w:rFonts w:hint="eastAsia" w:ascii="黑体" w:eastAsia="黑体"/>
        </w:rPr>
        <w:t>页共</w:t>
      </w:r>
      <w:r>
        <w:rPr>
          <w:rFonts w:hint="eastAsia" w:ascii="黑体" w:eastAsia="黑体"/>
          <w:spacing w:val="-60"/>
        </w:rPr>
        <w:t xml:space="preserve"> </w:t>
      </w:r>
      <w:r>
        <w:rPr>
          <w:rFonts w:ascii="Times New Roman" w:eastAsia="Times New Roman"/>
          <w:b/>
        </w:rPr>
        <w:t xml:space="preserve">4 </w:t>
      </w:r>
      <w:r>
        <w:rPr>
          <w:rFonts w:hint="eastAsia" w:ascii="黑体" w:eastAsia="黑体"/>
        </w:rPr>
        <w:t>页）</w:t>
      </w:r>
    </w:p>
    <w:p>
      <w:pPr>
        <w:pStyle w:val="6"/>
        <w:spacing w:before="5"/>
        <w:rPr>
          <w:rFonts w:ascii="黑体"/>
          <w:sz w:val="18"/>
        </w:rPr>
      </w:pPr>
    </w:p>
    <w:tbl>
      <w:tblPr>
        <w:tblStyle w:val="7"/>
        <w:tblW w:w="0" w:type="auto"/>
        <w:tblInd w:w="8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080"/>
        <w:gridCol w:w="1080"/>
        <w:gridCol w:w="1080"/>
        <w:gridCol w:w="1080"/>
        <w:gridCol w:w="1134"/>
        <w:gridCol w:w="1026"/>
        <w:gridCol w:w="384"/>
        <w:gridCol w:w="516"/>
        <w:gridCol w:w="1620"/>
        <w:gridCol w:w="720"/>
        <w:gridCol w:w="1080"/>
        <w:gridCol w:w="720"/>
        <w:gridCol w:w="7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57" w:type="dxa"/>
            <w:vMerge w:val="restart"/>
          </w:tcPr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spacing w:before="8"/>
              <w:rPr>
                <w:rFonts w:ascii="黑体"/>
                <w:sz w:val="23"/>
              </w:rPr>
            </w:pPr>
          </w:p>
          <w:p>
            <w:pPr>
              <w:pStyle w:val="11"/>
              <w:spacing w:before="1" w:line="499" w:lineRule="auto"/>
              <w:ind w:left="268" w:right="258"/>
              <w:jc w:val="both"/>
              <w:rPr>
                <w:sz w:val="21"/>
              </w:rPr>
            </w:pPr>
            <w:r>
              <w:rPr>
                <w:sz w:val="21"/>
              </w:rPr>
              <w:t>废水废液排放</w:t>
            </w:r>
          </w:p>
        </w:tc>
        <w:tc>
          <w:tcPr>
            <w:tcW w:w="1080" w:type="dxa"/>
            <w:vMerge w:val="restart"/>
          </w:tcPr>
          <w:p>
            <w:pPr>
              <w:pStyle w:val="11"/>
              <w:spacing w:before="11"/>
              <w:rPr>
                <w:rFonts w:ascii="黑体"/>
                <w:sz w:val="27"/>
              </w:rPr>
            </w:pPr>
          </w:p>
          <w:p>
            <w:pPr>
              <w:pStyle w:val="11"/>
              <w:ind w:left="329"/>
              <w:rPr>
                <w:sz w:val="21"/>
              </w:rPr>
            </w:pPr>
            <w:r>
              <w:rPr>
                <w:sz w:val="21"/>
              </w:rPr>
              <w:t>类型</w:t>
            </w:r>
          </w:p>
        </w:tc>
        <w:tc>
          <w:tcPr>
            <w:tcW w:w="1080" w:type="dxa"/>
            <w:vMerge w:val="restart"/>
          </w:tcPr>
          <w:p>
            <w:pPr>
              <w:pStyle w:val="11"/>
              <w:spacing w:before="11"/>
              <w:rPr>
                <w:rFonts w:ascii="黑体"/>
                <w:sz w:val="16"/>
              </w:rPr>
            </w:pPr>
          </w:p>
          <w:p>
            <w:pPr>
              <w:pStyle w:val="11"/>
              <w:ind w:left="120"/>
              <w:rPr>
                <w:sz w:val="21"/>
              </w:rPr>
            </w:pPr>
            <w:r>
              <w:rPr>
                <w:sz w:val="21"/>
              </w:rPr>
              <w:t>年产出量</w:t>
            </w:r>
          </w:p>
          <w:p>
            <w:pPr>
              <w:pStyle w:val="11"/>
              <w:spacing w:before="11"/>
              <w:ind w:left="65"/>
              <w:rPr>
                <w:sz w:val="21"/>
              </w:rPr>
            </w:pPr>
            <w:r>
              <w:rPr>
                <w:sz w:val="21"/>
              </w:rPr>
              <w:t xml:space="preserve">（万 </w:t>
            </w:r>
            <w:r>
              <w:rPr>
                <w:rFonts w:ascii="Times New Roman" w:eastAsia="Times New Roman"/>
                <w:sz w:val="21"/>
              </w:rPr>
              <w:t>m3</w:t>
            </w:r>
            <w:r>
              <w:rPr>
                <w:sz w:val="21"/>
              </w:rPr>
              <w:t>）</w:t>
            </w:r>
          </w:p>
        </w:tc>
        <w:tc>
          <w:tcPr>
            <w:tcW w:w="1080" w:type="dxa"/>
            <w:vMerge w:val="restart"/>
          </w:tcPr>
          <w:p>
            <w:pPr>
              <w:pStyle w:val="11"/>
              <w:spacing w:before="11"/>
              <w:rPr>
                <w:rFonts w:ascii="黑体"/>
                <w:sz w:val="16"/>
              </w:rPr>
            </w:pPr>
          </w:p>
          <w:p>
            <w:pPr>
              <w:pStyle w:val="11"/>
              <w:ind w:left="120"/>
              <w:rPr>
                <w:sz w:val="21"/>
              </w:rPr>
            </w:pPr>
            <w:r>
              <w:rPr>
                <w:sz w:val="21"/>
              </w:rPr>
              <w:t>年排放量</w:t>
            </w:r>
          </w:p>
          <w:p>
            <w:pPr>
              <w:pStyle w:val="11"/>
              <w:spacing w:before="11"/>
              <w:ind w:left="65"/>
              <w:rPr>
                <w:sz w:val="21"/>
              </w:rPr>
            </w:pPr>
            <w:r>
              <w:rPr>
                <w:sz w:val="21"/>
              </w:rPr>
              <w:t xml:space="preserve">（万 </w:t>
            </w:r>
            <w:r>
              <w:rPr>
                <w:rFonts w:ascii="Times New Roman" w:eastAsia="Times New Roman"/>
                <w:sz w:val="21"/>
              </w:rPr>
              <w:t>m3</w:t>
            </w:r>
            <w:r>
              <w:rPr>
                <w:sz w:val="21"/>
              </w:rPr>
              <w:t>）</w:t>
            </w:r>
          </w:p>
        </w:tc>
        <w:tc>
          <w:tcPr>
            <w:tcW w:w="1080" w:type="dxa"/>
            <w:vMerge w:val="restart"/>
          </w:tcPr>
          <w:p>
            <w:pPr>
              <w:pStyle w:val="11"/>
              <w:spacing w:before="11"/>
              <w:rPr>
                <w:rFonts w:ascii="黑体"/>
                <w:sz w:val="27"/>
              </w:rPr>
            </w:pPr>
          </w:p>
          <w:p>
            <w:pPr>
              <w:pStyle w:val="11"/>
              <w:ind w:left="120"/>
              <w:rPr>
                <w:sz w:val="21"/>
              </w:rPr>
            </w:pPr>
            <w:r>
              <w:rPr>
                <w:sz w:val="21"/>
              </w:rPr>
              <w:t>排放去向</w:t>
            </w:r>
          </w:p>
        </w:tc>
        <w:tc>
          <w:tcPr>
            <w:tcW w:w="1134" w:type="dxa"/>
            <w:vMerge w:val="restart"/>
          </w:tcPr>
          <w:p>
            <w:pPr>
              <w:pStyle w:val="11"/>
              <w:spacing w:before="11"/>
              <w:rPr>
                <w:rFonts w:ascii="黑体"/>
                <w:sz w:val="16"/>
              </w:rPr>
            </w:pPr>
          </w:p>
          <w:p>
            <w:pPr>
              <w:pStyle w:val="11"/>
              <w:ind w:left="146"/>
              <w:rPr>
                <w:sz w:val="21"/>
              </w:rPr>
            </w:pPr>
            <w:r>
              <w:rPr>
                <w:sz w:val="21"/>
              </w:rPr>
              <w:t>年治理量</w:t>
            </w:r>
          </w:p>
          <w:p>
            <w:pPr>
              <w:pStyle w:val="11"/>
              <w:spacing w:before="11"/>
              <w:ind w:left="91"/>
              <w:rPr>
                <w:sz w:val="21"/>
              </w:rPr>
            </w:pPr>
            <w:r>
              <w:rPr>
                <w:sz w:val="21"/>
              </w:rPr>
              <w:t xml:space="preserve">（万 </w:t>
            </w:r>
            <w:r>
              <w:rPr>
                <w:rFonts w:ascii="Times New Roman" w:eastAsia="Times New Roman"/>
                <w:sz w:val="21"/>
              </w:rPr>
              <w:t>m3</w:t>
            </w:r>
            <w:r>
              <w:rPr>
                <w:sz w:val="21"/>
              </w:rPr>
              <w:t>）</w:t>
            </w:r>
          </w:p>
        </w:tc>
        <w:tc>
          <w:tcPr>
            <w:tcW w:w="1926" w:type="dxa"/>
            <w:gridSpan w:val="3"/>
            <w:vMerge w:val="restart"/>
          </w:tcPr>
          <w:p>
            <w:pPr>
              <w:pStyle w:val="11"/>
              <w:spacing w:before="11"/>
              <w:rPr>
                <w:rFonts w:ascii="黑体"/>
                <w:sz w:val="16"/>
              </w:rPr>
            </w:pPr>
          </w:p>
          <w:p>
            <w:pPr>
              <w:pStyle w:val="11"/>
              <w:ind w:left="311" w:right="304"/>
              <w:jc w:val="center"/>
              <w:rPr>
                <w:sz w:val="21"/>
              </w:rPr>
            </w:pPr>
            <w:r>
              <w:rPr>
                <w:sz w:val="21"/>
              </w:rPr>
              <w:t>年循环利用量</w:t>
            </w:r>
          </w:p>
          <w:p>
            <w:pPr>
              <w:pStyle w:val="11"/>
              <w:spacing w:before="11"/>
              <w:ind w:left="311" w:right="30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（万 </w:t>
            </w:r>
            <w:r>
              <w:rPr>
                <w:rFonts w:ascii="Times New Roman" w:eastAsia="Times New Roman"/>
                <w:sz w:val="21"/>
              </w:rPr>
              <w:t>m3</w:t>
            </w:r>
            <w:r>
              <w:rPr>
                <w:sz w:val="21"/>
              </w:rPr>
              <w:t>）</w:t>
            </w:r>
          </w:p>
        </w:tc>
        <w:tc>
          <w:tcPr>
            <w:tcW w:w="4936" w:type="dxa"/>
            <w:gridSpan w:val="5"/>
          </w:tcPr>
          <w:p>
            <w:pPr>
              <w:pStyle w:val="11"/>
              <w:spacing w:before="72"/>
              <w:ind w:left="1522"/>
              <w:rPr>
                <w:sz w:val="21"/>
              </w:rPr>
            </w:pPr>
            <w:r>
              <w:rPr>
                <w:sz w:val="21"/>
              </w:rPr>
              <w:t>主要有害物质及危害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1"/>
              <w:spacing w:before="154"/>
              <w:ind w:left="180"/>
              <w:rPr>
                <w:sz w:val="21"/>
              </w:rPr>
            </w:pPr>
            <w:r>
              <w:rPr>
                <w:sz w:val="21"/>
              </w:rPr>
              <w:t>主要有害物质</w:t>
            </w:r>
          </w:p>
        </w:tc>
        <w:tc>
          <w:tcPr>
            <w:tcW w:w="720" w:type="dxa"/>
          </w:tcPr>
          <w:p>
            <w:pPr>
              <w:pStyle w:val="11"/>
              <w:spacing w:before="2" w:line="280" w:lineRule="atLeast"/>
              <w:ind w:left="149" w:right="140"/>
              <w:rPr>
                <w:sz w:val="21"/>
              </w:rPr>
            </w:pPr>
            <w:r>
              <w:rPr>
                <w:sz w:val="21"/>
              </w:rPr>
              <w:t>污染对象</w:t>
            </w:r>
          </w:p>
        </w:tc>
        <w:tc>
          <w:tcPr>
            <w:tcW w:w="1080" w:type="dxa"/>
          </w:tcPr>
          <w:p>
            <w:pPr>
              <w:pStyle w:val="11"/>
              <w:spacing w:before="154"/>
              <w:ind w:left="99" w:right="91"/>
              <w:jc w:val="center"/>
              <w:rPr>
                <w:sz w:val="21"/>
              </w:rPr>
            </w:pPr>
            <w:r>
              <w:rPr>
                <w:sz w:val="21"/>
              </w:rPr>
              <w:t>污染范围</w:t>
            </w:r>
          </w:p>
        </w:tc>
        <w:tc>
          <w:tcPr>
            <w:tcW w:w="720" w:type="dxa"/>
          </w:tcPr>
          <w:p>
            <w:pPr>
              <w:pStyle w:val="11"/>
              <w:spacing w:before="2" w:line="280" w:lineRule="atLeast"/>
              <w:ind w:left="149" w:right="140"/>
              <w:rPr>
                <w:sz w:val="21"/>
              </w:rPr>
            </w:pPr>
            <w:r>
              <w:rPr>
                <w:sz w:val="21"/>
              </w:rPr>
              <w:t>污染程度</w:t>
            </w:r>
          </w:p>
        </w:tc>
        <w:tc>
          <w:tcPr>
            <w:tcW w:w="796" w:type="dxa"/>
          </w:tcPr>
          <w:p>
            <w:pPr>
              <w:pStyle w:val="11"/>
              <w:spacing w:before="2" w:line="280" w:lineRule="atLeast"/>
              <w:ind w:left="187" w:right="178"/>
              <w:rPr>
                <w:sz w:val="21"/>
              </w:rPr>
            </w:pPr>
            <w:r>
              <w:rPr>
                <w:sz w:val="21"/>
              </w:rPr>
              <w:t>治理情况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9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1"/>
              <w:spacing w:before="69"/>
              <w:ind w:left="223"/>
              <w:rPr>
                <w:sz w:val="21"/>
              </w:rPr>
            </w:pPr>
            <w:r>
              <w:rPr>
                <w:sz w:val="21"/>
              </w:rPr>
              <w:t>矿坑水</w:t>
            </w:r>
          </w:p>
        </w:tc>
        <w:tc>
          <w:tcPr>
            <w:tcW w:w="1080" w:type="dxa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108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1"/>
              <w:spacing w:before="72"/>
              <w:ind w:left="120"/>
              <w:rPr>
                <w:sz w:val="21"/>
              </w:rPr>
            </w:pPr>
            <w:r>
              <w:rPr>
                <w:sz w:val="21"/>
              </w:rPr>
              <w:t>选矿废水</w:t>
            </w:r>
          </w:p>
        </w:tc>
        <w:tc>
          <w:tcPr>
            <w:tcW w:w="1080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108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1"/>
              <w:spacing w:before="71"/>
              <w:ind w:left="120"/>
              <w:rPr>
                <w:sz w:val="21"/>
              </w:rPr>
            </w:pPr>
            <w:r>
              <w:rPr>
                <w:sz w:val="21"/>
              </w:rPr>
              <w:t>堆浸废水</w:t>
            </w:r>
          </w:p>
        </w:tc>
        <w:tc>
          <w:tcPr>
            <w:tcW w:w="1080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108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1"/>
              <w:spacing w:before="72"/>
              <w:ind w:left="223"/>
              <w:rPr>
                <w:sz w:val="21"/>
              </w:rPr>
            </w:pPr>
            <w:r>
              <w:rPr>
                <w:sz w:val="21"/>
              </w:rPr>
              <w:t>洗煤水</w:t>
            </w:r>
          </w:p>
        </w:tc>
        <w:tc>
          <w:tcPr>
            <w:tcW w:w="1080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108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1"/>
              <w:spacing w:before="71"/>
              <w:ind w:left="329"/>
              <w:rPr>
                <w:sz w:val="21"/>
              </w:rPr>
            </w:pPr>
            <w:r>
              <w:rPr>
                <w:sz w:val="21"/>
              </w:rPr>
              <w:t>合计</w:t>
            </w:r>
          </w:p>
        </w:tc>
        <w:tc>
          <w:tcPr>
            <w:tcW w:w="1080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108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57" w:type="dxa"/>
            <w:vMerge w:val="restart"/>
          </w:tcPr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spacing w:before="8"/>
              <w:rPr>
                <w:rFonts w:ascii="黑体"/>
                <w:sz w:val="17"/>
              </w:rPr>
            </w:pPr>
          </w:p>
          <w:p>
            <w:pPr>
              <w:pStyle w:val="11"/>
              <w:spacing w:before="1" w:line="499" w:lineRule="auto"/>
              <w:ind w:left="268" w:right="258"/>
              <w:jc w:val="both"/>
              <w:rPr>
                <w:sz w:val="21"/>
              </w:rPr>
            </w:pPr>
            <w:r>
              <w:rPr>
                <w:sz w:val="21"/>
              </w:rPr>
              <w:t>尾矿固体废物排放</w:t>
            </w:r>
          </w:p>
        </w:tc>
        <w:tc>
          <w:tcPr>
            <w:tcW w:w="1080" w:type="dxa"/>
            <w:vMerge w:val="restart"/>
          </w:tcPr>
          <w:p>
            <w:pPr>
              <w:pStyle w:val="11"/>
              <w:spacing w:before="11"/>
              <w:rPr>
                <w:rFonts w:ascii="黑体"/>
                <w:sz w:val="27"/>
              </w:rPr>
            </w:pPr>
          </w:p>
          <w:p>
            <w:pPr>
              <w:pStyle w:val="11"/>
              <w:ind w:left="329"/>
              <w:rPr>
                <w:sz w:val="21"/>
              </w:rPr>
            </w:pPr>
            <w:r>
              <w:rPr>
                <w:sz w:val="21"/>
              </w:rPr>
              <w:t>类型</w:t>
            </w:r>
          </w:p>
        </w:tc>
        <w:tc>
          <w:tcPr>
            <w:tcW w:w="1080" w:type="dxa"/>
            <w:vMerge w:val="restart"/>
          </w:tcPr>
          <w:p>
            <w:pPr>
              <w:pStyle w:val="11"/>
              <w:spacing w:before="11"/>
              <w:rPr>
                <w:rFonts w:ascii="黑体"/>
                <w:sz w:val="16"/>
              </w:rPr>
            </w:pPr>
          </w:p>
          <w:p>
            <w:pPr>
              <w:pStyle w:val="11"/>
              <w:ind w:left="97" w:right="91"/>
              <w:jc w:val="center"/>
              <w:rPr>
                <w:sz w:val="21"/>
              </w:rPr>
            </w:pPr>
            <w:r>
              <w:rPr>
                <w:sz w:val="21"/>
              </w:rPr>
              <w:t>数量</w:t>
            </w:r>
          </w:p>
          <w:p>
            <w:pPr>
              <w:pStyle w:val="11"/>
              <w:spacing w:before="11"/>
              <w:ind w:left="97" w:right="91"/>
              <w:jc w:val="center"/>
              <w:rPr>
                <w:sz w:val="21"/>
              </w:rPr>
            </w:pPr>
            <w:r>
              <w:rPr>
                <w:sz w:val="21"/>
              </w:rPr>
              <w:t>（处）</w:t>
            </w:r>
          </w:p>
        </w:tc>
        <w:tc>
          <w:tcPr>
            <w:tcW w:w="1080" w:type="dxa"/>
            <w:vMerge w:val="restart"/>
          </w:tcPr>
          <w:p>
            <w:pPr>
              <w:pStyle w:val="11"/>
              <w:spacing w:before="11"/>
              <w:rPr>
                <w:rFonts w:ascii="黑体"/>
                <w:sz w:val="16"/>
              </w:rPr>
            </w:pPr>
          </w:p>
          <w:p>
            <w:pPr>
              <w:pStyle w:val="11"/>
              <w:ind w:left="120"/>
              <w:rPr>
                <w:sz w:val="21"/>
              </w:rPr>
            </w:pPr>
            <w:r>
              <w:rPr>
                <w:w w:val="95"/>
                <w:sz w:val="21"/>
              </w:rPr>
              <w:t>年产出量</w:t>
            </w:r>
          </w:p>
          <w:p>
            <w:pPr>
              <w:pStyle w:val="11"/>
              <w:spacing w:before="11"/>
              <w:ind w:left="120"/>
              <w:rPr>
                <w:sz w:val="21"/>
              </w:rPr>
            </w:pPr>
            <w:r>
              <w:rPr>
                <w:w w:val="95"/>
                <w:sz w:val="21"/>
              </w:rPr>
              <w:t>（万吨）</w:t>
            </w:r>
          </w:p>
        </w:tc>
        <w:tc>
          <w:tcPr>
            <w:tcW w:w="1080" w:type="dxa"/>
            <w:vMerge w:val="restart"/>
          </w:tcPr>
          <w:p>
            <w:pPr>
              <w:pStyle w:val="11"/>
              <w:spacing w:before="11"/>
              <w:rPr>
                <w:rFonts w:ascii="黑体"/>
                <w:sz w:val="16"/>
              </w:rPr>
            </w:pPr>
          </w:p>
          <w:p>
            <w:pPr>
              <w:pStyle w:val="11"/>
              <w:ind w:left="120"/>
              <w:rPr>
                <w:sz w:val="21"/>
              </w:rPr>
            </w:pPr>
            <w:r>
              <w:rPr>
                <w:w w:val="95"/>
                <w:sz w:val="21"/>
              </w:rPr>
              <w:t>年排放量</w:t>
            </w:r>
          </w:p>
          <w:p>
            <w:pPr>
              <w:pStyle w:val="11"/>
              <w:spacing w:before="11"/>
              <w:ind w:left="120"/>
              <w:rPr>
                <w:sz w:val="21"/>
              </w:rPr>
            </w:pPr>
            <w:r>
              <w:rPr>
                <w:w w:val="95"/>
                <w:sz w:val="21"/>
              </w:rPr>
              <w:t>（万吨）</w:t>
            </w:r>
          </w:p>
        </w:tc>
        <w:tc>
          <w:tcPr>
            <w:tcW w:w="1134" w:type="dxa"/>
            <w:vMerge w:val="restart"/>
          </w:tcPr>
          <w:p>
            <w:pPr>
              <w:pStyle w:val="11"/>
              <w:spacing w:before="11"/>
              <w:rPr>
                <w:rFonts w:ascii="黑体"/>
                <w:sz w:val="27"/>
              </w:rPr>
            </w:pPr>
          </w:p>
          <w:p>
            <w:pPr>
              <w:pStyle w:val="11"/>
              <w:ind w:left="146"/>
              <w:rPr>
                <w:sz w:val="21"/>
              </w:rPr>
            </w:pPr>
            <w:r>
              <w:rPr>
                <w:sz w:val="21"/>
              </w:rPr>
              <w:t>排放去向</w:t>
            </w:r>
          </w:p>
        </w:tc>
        <w:tc>
          <w:tcPr>
            <w:tcW w:w="1026" w:type="dxa"/>
            <w:vMerge w:val="restart"/>
          </w:tcPr>
          <w:p>
            <w:pPr>
              <w:pStyle w:val="11"/>
              <w:spacing w:before="76" w:line="249" w:lineRule="auto"/>
              <w:ind w:left="198" w:right="186"/>
              <w:jc w:val="center"/>
              <w:rPr>
                <w:sz w:val="21"/>
              </w:rPr>
            </w:pPr>
            <w:r>
              <w:rPr>
                <w:sz w:val="21"/>
              </w:rPr>
              <w:t>累计积存量</w:t>
            </w:r>
          </w:p>
          <w:p>
            <w:pPr>
              <w:pStyle w:val="11"/>
              <w:spacing w:line="269" w:lineRule="exact"/>
              <w:ind w:left="71" w:right="64"/>
              <w:jc w:val="center"/>
              <w:rPr>
                <w:sz w:val="21"/>
              </w:rPr>
            </w:pPr>
            <w:r>
              <w:rPr>
                <w:sz w:val="21"/>
              </w:rPr>
              <w:t>（万吨）</w:t>
            </w:r>
          </w:p>
        </w:tc>
        <w:tc>
          <w:tcPr>
            <w:tcW w:w="900" w:type="dxa"/>
            <w:gridSpan w:val="2"/>
            <w:vMerge w:val="restart"/>
          </w:tcPr>
          <w:p>
            <w:pPr>
              <w:pStyle w:val="11"/>
              <w:spacing w:before="76" w:line="249" w:lineRule="auto"/>
              <w:ind w:left="134" w:right="124"/>
              <w:rPr>
                <w:sz w:val="21"/>
              </w:rPr>
            </w:pPr>
            <w:r>
              <w:rPr>
                <w:sz w:val="21"/>
              </w:rPr>
              <w:t>年综合利用量</w:t>
            </w:r>
          </w:p>
          <w:p>
            <w:pPr>
              <w:pStyle w:val="11"/>
              <w:spacing w:line="269" w:lineRule="exact"/>
              <w:ind w:left="55" w:right="-15"/>
              <w:rPr>
                <w:sz w:val="21"/>
              </w:rPr>
            </w:pPr>
            <w:r>
              <w:rPr>
                <w:sz w:val="21"/>
              </w:rPr>
              <w:t>（万吨）</w:t>
            </w:r>
          </w:p>
        </w:tc>
        <w:tc>
          <w:tcPr>
            <w:tcW w:w="4936" w:type="dxa"/>
            <w:gridSpan w:val="5"/>
          </w:tcPr>
          <w:p>
            <w:pPr>
              <w:pStyle w:val="11"/>
              <w:spacing w:before="72"/>
              <w:ind w:left="1522"/>
              <w:rPr>
                <w:sz w:val="21"/>
              </w:rPr>
            </w:pPr>
            <w:r>
              <w:rPr>
                <w:sz w:val="21"/>
              </w:rPr>
              <w:t>主要有害物质及危害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1"/>
              <w:spacing w:before="154"/>
              <w:ind w:left="180"/>
              <w:rPr>
                <w:sz w:val="21"/>
              </w:rPr>
            </w:pPr>
            <w:r>
              <w:rPr>
                <w:sz w:val="21"/>
              </w:rPr>
              <w:t>主要有害物质</w:t>
            </w:r>
          </w:p>
        </w:tc>
        <w:tc>
          <w:tcPr>
            <w:tcW w:w="720" w:type="dxa"/>
          </w:tcPr>
          <w:p>
            <w:pPr>
              <w:pStyle w:val="11"/>
              <w:spacing w:before="2" w:line="280" w:lineRule="atLeast"/>
              <w:ind w:left="149" w:right="140"/>
              <w:rPr>
                <w:sz w:val="21"/>
              </w:rPr>
            </w:pPr>
            <w:r>
              <w:rPr>
                <w:sz w:val="21"/>
              </w:rPr>
              <w:t>污染对象</w:t>
            </w:r>
          </w:p>
        </w:tc>
        <w:tc>
          <w:tcPr>
            <w:tcW w:w="1080" w:type="dxa"/>
          </w:tcPr>
          <w:p>
            <w:pPr>
              <w:pStyle w:val="11"/>
              <w:spacing w:before="154"/>
              <w:ind w:left="99" w:right="91"/>
              <w:jc w:val="center"/>
              <w:rPr>
                <w:sz w:val="21"/>
              </w:rPr>
            </w:pPr>
            <w:r>
              <w:rPr>
                <w:sz w:val="21"/>
              </w:rPr>
              <w:t>污染范围</w:t>
            </w:r>
          </w:p>
        </w:tc>
        <w:tc>
          <w:tcPr>
            <w:tcW w:w="720" w:type="dxa"/>
          </w:tcPr>
          <w:p>
            <w:pPr>
              <w:pStyle w:val="11"/>
              <w:spacing w:before="2" w:line="280" w:lineRule="atLeast"/>
              <w:ind w:left="149" w:right="140"/>
              <w:rPr>
                <w:sz w:val="21"/>
              </w:rPr>
            </w:pPr>
            <w:r>
              <w:rPr>
                <w:sz w:val="21"/>
              </w:rPr>
              <w:t>污染程度</w:t>
            </w:r>
          </w:p>
        </w:tc>
        <w:tc>
          <w:tcPr>
            <w:tcW w:w="796" w:type="dxa"/>
          </w:tcPr>
          <w:p>
            <w:pPr>
              <w:pStyle w:val="11"/>
              <w:spacing w:before="2" w:line="280" w:lineRule="atLeast"/>
              <w:ind w:left="187" w:right="178"/>
              <w:rPr>
                <w:sz w:val="21"/>
              </w:rPr>
            </w:pPr>
            <w:r>
              <w:rPr>
                <w:sz w:val="21"/>
              </w:rPr>
              <w:t>治理情况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9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1"/>
              <w:spacing w:before="69"/>
              <w:ind w:left="329"/>
              <w:rPr>
                <w:sz w:val="21"/>
              </w:rPr>
            </w:pPr>
            <w:r>
              <w:rPr>
                <w:sz w:val="21"/>
              </w:rPr>
              <w:t>尾矿</w:t>
            </w:r>
          </w:p>
        </w:tc>
        <w:tc>
          <w:tcPr>
            <w:tcW w:w="1080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108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1"/>
              <w:spacing w:before="72"/>
              <w:ind w:left="55" w:right="-44"/>
              <w:rPr>
                <w:sz w:val="21"/>
              </w:rPr>
            </w:pPr>
            <w:r>
              <w:rPr>
                <w:sz w:val="21"/>
              </w:rPr>
              <w:t>废石（土）</w:t>
            </w:r>
          </w:p>
        </w:tc>
        <w:tc>
          <w:tcPr>
            <w:tcW w:w="1080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108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1"/>
              <w:spacing w:before="71"/>
              <w:ind w:left="223"/>
              <w:rPr>
                <w:sz w:val="21"/>
              </w:rPr>
            </w:pPr>
            <w:r>
              <w:rPr>
                <w:sz w:val="21"/>
              </w:rPr>
              <w:t>煤矸石</w:t>
            </w:r>
          </w:p>
        </w:tc>
        <w:tc>
          <w:tcPr>
            <w:tcW w:w="1080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108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1"/>
              <w:spacing w:before="72"/>
              <w:ind w:left="223"/>
              <w:rPr>
                <w:sz w:val="21"/>
              </w:rPr>
            </w:pPr>
            <w:r>
              <w:rPr>
                <w:sz w:val="21"/>
              </w:rPr>
              <w:t>粉煤灰</w:t>
            </w:r>
          </w:p>
        </w:tc>
        <w:tc>
          <w:tcPr>
            <w:tcW w:w="1080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108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1"/>
              <w:spacing w:before="71"/>
              <w:ind w:left="329"/>
              <w:rPr>
                <w:sz w:val="21"/>
              </w:rPr>
            </w:pPr>
            <w:r>
              <w:rPr>
                <w:sz w:val="21"/>
              </w:rPr>
              <w:t>其它</w:t>
            </w:r>
          </w:p>
        </w:tc>
        <w:tc>
          <w:tcPr>
            <w:tcW w:w="1080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108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1"/>
              <w:spacing w:before="72"/>
              <w:ind w:left="329"/>
              <w:rPr>
                <w:sz w:val="21"/>
              </w:rPr>
            </w:pPr>
            <w:r>
              <w:rPr>
                <w:sz w:val="21"/>
              </w:rPr>
              <w:t>合计</w:t>
            </w:r>
          </w:p>
        </w:tc>
        <w:tc>
          <w:tcPr>
            <w:tcW w:w="1080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108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57" w:type="dxa"/>
            <w:vMerge w:val="restart"/>
          </w:tcPr>
          <w:p>
            <w:pPr>
              <w:pStyle w:val="11"/>
              <w:spacing w:before="2" w:line="280" w:lineRule="atLeast"/>
              <w:ind w:left="57" w:right="49"/>
              <w:jc w:val="center"/>
              <w:rPr>
                <w:sz w:val="21"/>
              </w:rPr>
            </w:pPr>
            <w:r>
              <w:rPr>
                <w:sz w:val="21"/>
              </w:rPr>
              <w:t>矿坑排水对水环境影响</w:t>
            </w:r>
          </w:p>
        </w:tc>
        <w:tc>
          <w:tcPr>
            <w:tcW w:w="2160" w:type="dxa"/>
            <w:gridSpan w:val="2"/>
          </w:tcPr>
          <w:p>
            <w:pPr>
              <w:pStyle w:val="11"/>
              <w:spacing w:before="73"/>
              <w:ind w:left="281"/>
              <w:rPr>
                <w:sz w:val="21"/>
              </w:rPr>
            </w:pPr>
            <w:r>
              <w:rPr>
                <w:sz w:val="21"/>
              </w:rPr>
              <w:t>影响范围（</w:t>
            </w:r>
            <w:r>
              <w:rPr>
                <w:rFonts w:ascii="Times New Roman" w:eastAsia="Times New Roman"/>
                <w:sz w:val="21"/>
              </w:rPr>
              <w:t>km</w:t>
            </w:r>
            <w:r>
              <w:rPr>
                <w:rFonts w:ascii="Times New Roman" w:eastAsia="Times New Roman"/>
                <w:position w:val="7"/>
                <w:sz w:val="13"/>
              </w:rPr>
              <w:t>2</w:t>
            </w:r>
            <w:r>
              <w:rPr>
                <w:sz w:val="21"/>
              </w:rPr>
              <w:t>）</w:t>
            </w:r>
          </w:p>
        </w:tc>
        <w:tc>
          <w:tcPr>
            <w:tcW w:w="4704" w:type="dxa"/>
            <w:gridSpan w:val="5"/>
          </w:tcPr>
          <w:p>
            <w:pPr>
              <w:pStyle w:val="11"/>
              <w:spacing w:before="73"/>
              <w:ind w:left="799"/>
              <w:rPr>
                <w:sz w:val="21"/>
              </w:rPr>
            </w:pPr>
            <w:r>
              <w:rPr>
                <w:sz w:val="21"/>
              </w:rPr>
              <w:t>区域地下水位最大下降幅度（</w:t>
            </w:r>
            <w:r>
              <w:rPr>
                <w:rFonts w:ascii="Times New Roman" w:eastAsia="Times New Roman"/>
                <w:sz w:val="21"/>
              </w:rPr>
              <w:t>m</w:t>
            </w:r>
            <w:r>
              <w:rPr>
                <w:sz w:val="21"/>
              </w:rPr>
              <w:t>）</w:t>
            </w:r>
          </w:p>
        </w:tc>
        <w:tc>
          <w:tcPr>
            <w:tcW w:w="5452" w:type="dxa"/>
            <w:gridSpan w:val="6"/>
          </w:tcPr>
          <w:p>
            <w:pPr>
              <w:pStyle w:val="11"/>
              <w:spacing w:before="73"/>
              <w:ind w:left="1675"/>
              <w:rPr>
                <w:sz w:val="21"/>
              </w:rPr>
            </w:pPr>
            <w:r>
              <w:rPr>
                <w:sz w:val="21"/>
              </w:rPr>
              <w:t>对人、畜、土地的影响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9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4704" w:type="dxa"/>
            <w:gridSpan w:val="5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5452" w:type="dxa"/>
            <w:gridSpan w:val="6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>
      <w:pPr>
        <w:pStyle w:val="6"/>
        <w:spacing w:before="1"/>
        <w:rPr>
          <w:rFonts w:ascii="黑体"/>
          <w:sz w:val="34"/>
        </w:rPr>
      </w:pPr>
    </w:p>
    <w:p>
      <w:pPr>
        <w:tabs>
          <w:tab w:val="left" w:pos="4847"/>
          <w:tab w:val="left" w:pos="11147"/>
          <w:tab w:val="left" w:pos="12721"/>
          <w:tab w:val="left" w:pos="13455"/>
          <w:tab w:val="left" w:pos="14192"/>
        </w:tabs>
        <w:spacing w:before="77"/>
        <w:ind w:left="1696" w:right="0" w:firstLine="0"/>
        <w:jc w:val="left"/>
        <w:rPr>
          <w:sz w:val="21"/>
        </w:rPr>
      </w:pPr>
      <w:r>
        <w:rPr>
          <w:sz w:val="21"/>
        </w:rPr>
        <w:t>矿山企业（盖章）：</w:t>
      </w:r>
      <w:r>
        <w:rPr>
          <w:sz w:val="21"/>
        </w:rPr>
        <w:tab/>
      </w:r>
      <w:r>
        <w:rPr>
          <w:sz w:val="21"/>
        </w:rPr>
        <w:t>企业监测人：吉本加</w:t>
      </w:r>
      <w:r>
        <w:rPr>
          <w:sz w:val="21"/>
        </w:rPr>
        <w:tab/>
      </w:r>
      <w:r>
        <w:rPr>
          <w:rFonts w:hint="eastAsia"/>
          <w:sz w:val="21"/>
          <w:lang w:val="en-US" w:eastAsia="zh-CN"/>
        </w:rPr>
        <w:t xml:space="preserve">    </w:t>
      </w:r>
      <w:r>
        <w:rPr>
          <w:sz w:val="21"/>
        </w:rPr>
        <w:t>填表日期：</w:t>
      </w:r>
      <w:r>
        <w:rPr>
          <w:rFonts w:hint="eastAsia"/>
          <w:sz w:val="21"/>
          <w:lang w:val="en-US" w:eastAsia="zh-CN"/>
        </w:rPr>
        <w:t>2021</w:t>
      </w:r>
      <w:r>
        <w:rPr>
          <w:sz w:val="21"/>
        </w:rPr>
        <w:t>年</w:t>
      </w:r>
      <w:r>
        <w:rPr>
          <w:rFonts w:hint="eastAsia"/>
          <w:sz w:val="21"/>
          <w:lang w:val="en-US" w:eastAsia="zh-CN"/>
        </w:rPr>
        <w:t>4</w:t>
      </w:r>
      <w:r>
        <w:rPr>
          <w:sz w:val="21"/>
        </w:rPr>
        <w:t>月</w:t>
      </w:r>
      <w:r>
        <w:rPr>
          <w:rFonts w:hint="eastAsia"/>
          <w:sz w:val="21"/>
          <w:lang w:val="en-US" w:eastAsia="zh-CN"/>
        </w:rPr>
        <w:t>26</w:t>
      </w:r>
      <w:r>
        <w:rPr>
          <w:sz w:val="21"/>
        </w:rPr>
        <w:t>日</w:t>
      </w:r>
    </w:p>
    <w:p>
      <w:pPr>
        <w:spacing w:after="0"/>
        <w:jc w:val="left"/>
        <w:rPr>
          <w:sz w:val="21"/>
        </w:rPr>
        <w:sectPr>
          <w:footerReference r:id="rId5" w:type="default"/>
          <w:pgSz w:w="16840" w:h="11910" w:orient="landscape"/>
          <w:pgMar w:top="1100" w:right="902" w:bottom="1320" w:left="920" w:header="0" w:footer="1124" w:gutter="0"/>
          <w:cols w:space="720" w:num="1"/>
        </w:sectPr>
      </w:pPr>
    </w:p>
    <w:p>
      <w:pPr>
        <w:pStyle w:val="6"/>
        <w:spacing w:before="7"/>
        <w:rPr>
          <w:sz w:val="18"/>
        </w:rPr>
      </w:pPr>
    </w:p>
    <w:p>
      <w:pPr>
        <w:pStyle w:val="6"/>
        <w:tabs>
          <w:tab w:val="left" w:pos="1338"/>
          <w:tab w:val="left" w:pos="1818"/>
        </w:tabs>
        <w:spacing w:before="77"/>
        <w:ind w:left="378"/>
        <w:jc w:val="center"/>
        <w:rPr>
          <w:rFonts w:hint="eastAsia" w:ascii="黑体" w:eastAsia="黑体"/>
        </w:rPr>
      </w:pPr>
      <w:r>
        <w:rPr>
          <w:rFonts w:ascii="Times New Roman" w:eastAsia="Times New Roman"/>
          <w:u w:val="single"/>
        </w:rPr>
        <w:t xml:space="preserve">    2021</w:t>
      </w:r>
      <w:r>
        <w:rPr>
          <w:rFonts w:ascii="Times New Roman" w:eastAsia="Times New Roman"/>
          <w:u w:val="single"/>
        </w:rPr>
        <w:tab/>
      </w:r>
      <w:r>
        <w:rPr>
          <w:rFonts w:hint="eastAsia" w:ascii="黑体" w:eastAsia="黑体"/>
        </w:rPr>
        <w:t>年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u w:val="single"/>
        </w:rPr>
        <w:t>青海省共和县切吉乡乔夫旦村建筑用砂石矿</w:t>
      </w:r>
      <w:r>
        <w:rPr>
          <w:rFonts w:hint="eastAsia" w:ascii="黑体" w:eastAsia="黑体"/>
          <w:spacing w:val="-1"/>
          <w:u w:val="single"/>
        </w:rPr>
        <w:t xml:space="preserve"> </w:t>
      </w:r>
      <w:r>
        <w:rPr>
          <w:rFonts w:hint="eastAsia" w:ascii="黑体" w:eastAsia="黑体"/>
        </w:rPr>
        <w:t>矿山地质环境监测表（第</w:t>
      </w:r>
      <w:r>
        <w:rPr>
          <w:rFonts w:hint="eastAsia" w:ascii="黑体" w:eastAsia="黑体"/>
          <w:spacing w:val="-60"/>
        </w:rPr>
        <w:t xml:space="preserve"> </w:t>
      </w:r>
      <w:r>
        <w:rPr>
          <w:rFonts w:ascii="Times New Roman" w:eastAsia="Times New Roman"/>
          <w:b/>
        </w:rPr>
        <w:t xml:space="preserve">3 </w:t>
      </w:r>
      <w:r>
        <w:rPr>
          <w:rFonts w:hint="eastAsia" w:ascii="黑体" w:eastAsia="黑体"/>
        </w:rPr>
        <w:t>页共</w:t>
      </w:r>
      <w:r>
        <w:rPr>
          <w:rFonts w:hint="eastAsia" w:ascii="黑体" w:eastAsia="黑体"/>
          <w:spacing w:val="-60"/>
        </w:rPr>
        <w:t xml:space="preserve"> </w:t>
      </w:r>
      <w:r>
        <w:rPr>
          <w:rFonts w:ascii="Times New Roman" w:eastAsia="Times New Roman"/>
          <w:b/>
        </w:rPr>
        <w:t xml:space="preserve">4 </w:t>
      </w:r>
      <w:r>
        <w:rPr>
          <w:rFonts w:hint="eastAsia" w:ascii="黑体" w:eastAsia="黑体"/>
        </w:rPr>
        <w:t>页）</w:t>
      </w:r>
    </w:p>
    <w:tbl>
      <w:tblPr>
        <w:tblStyle w:val="7"/>
        <w:tblW w:w="0" w:type="auto"/>
        <w:tblInd w:w="9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937"/>
        <w:gridCol w:w="744"/>
        <w:gridCol w:w="1068"/>
        <w:gridCol w:w="720"/>
        <w:gridCol w:w="682"/>
        <w:gridCol w:w="644"/>
        <w:gridCol w:w="733"/>
        <w:gridCol w:w="723"/>
        <w:gridCol w:w="719"/>
        <w:gridCol w:w="739"/>
        <w:gridCol w:w="752"/>
        <w:gridCol w:w="798"/>
        <w:gridCol w:w="1299"/>
        <w:gridCol w:w="1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84" w:type="dxa"/>
            <w:vMerge w:val="restart"/>
          </w:tcPr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spacing w:before="5"/>
              <w:rPr>
                <w:rFonts w:ascii="黑体"/>
                <w:sz w:val="15"/>
              </w:rPr>
            </w:pPr>
          </w:p>
          <w:p>
            <w:pPr>
              <w:pStyle w:val="11"/>
              <w:spacing w:line="499" w:lineRule="auto"/>
              <w:ind w:left="486" w:right="476"/>
              <w:jc w:val="both"/>
              <w:rPr>
                <w:sz w:val="21"/>
              </w:rPr>
            </w:pPr>
            <w:r>
              <w:rPr>
                <w:sz w:val="21"/>
              </w:rPr>
              <w:t>地质灾害类型及危害</w:t>
            </w:r>
          </w:p>
        </w:tc>
        <w:tc>
          <w:tcPr>
            <w:tcW w:w="937" w:type="dxa"/>
            <w:vMerge w:val="restart"/>
          </w:tcPr>
          <w:p>
            <w:pPr>
              <w:pStyle w:val="11"/>
              <w:spacing w:before="160" w:line="249" w:lineRule="auto"/>
              <w:ind w:left="151" w:right="144"/>
              <w:rPr>
                <w:sz w:val="21"/>
              </w:rPr>
            </w:pPr>
            <w:r>
              <w:rPr>
                <w:sz w:val="21"/>
              </w:rPr>
              <w:t>地质灾害种类</w:t>
            </w:r>
          </w:p>
        </w:tc>
        <w:tc>
          <w:tcPr>
            <w:tcW w:w="744" w:type="dxa"/>
            <w:vMerge w:val="restart"/>
          </w:tcPr>
          <w:p>
            <w:pPr>
              <w:pStyle w:val="11"/>
              <w:spacing w:before="160"/>
              <w:ind w:left="36" w:right="27"/>
              <w:jc w:val="center"/>
              <w:rPr>
                <w:sz w:val="21"/>
              </w:rPr>
            </w:pPr>
            <w:r>
              <w:rPr>
                <w:sz w:val="21"/>
              </w:rPr>
              <w:t>数量</w:t>
            </w:r>
          </w:p>
          <w:p>
            <w:pPr>
              <w:pStyle w:val="11"/>
              <w:spacing w:before="12"/>
              <w:ind w:left="36" w:right="27"/>
              <w:jc w:val="center"/>
              <w:rPr>
                <w:sz w:val="21"/>
              </w:rPr>
            </w:pPr>
            <w:r>
              <w:rPr>
                <w:sz w:val="21"/>
              </w:rPr>
              <w:t>（处）</w:t>
            </w:r>
          </w:p>
        </w:tc>
        <w:tc>
          <w:tcPr>
            <w:tcW w:w="1068" w:type="dxa"/>
            <w:vMerge w:val="restart"/>
          </w:tcPr>
          <w:p>
            <w:pPr>
              <w:pStyle w:val="11"/>
              <w:spacing w:before="5"/>
              <w:rPr>
                <w:rFonts w:ascii="黑体"/>
                <w:sz w:val="23"/>
              </w:rPr>
            </w:pPr>
          </w:p>
          <w:p>
            <w:pPr>
              <w:pStyle w:val="11"/>
              <w:ind w:left="114"/>
              <w:rPr>
                <w:sz w:val="21"/>
              </w:rPr>
            </w:pPr>
            <w:r>
              <w:rPr>
                <w:sz w:val="21"/>
              </w:rPr>
              <w:t>发生时间</w:t>
            </w:r>
          </w:p>
        </w:tc>
        <w:tc>
          <w:tcPr>
            <w:tcW w:w="720" w:type="dxa"/>
            <w:vMerge w:val="restart"/>
          </w:tcPr>
          <w:p>
            <w:pPr>
              <w:pStyle w:val="11"/>
              <w:spacing w:before="5"/>
              <w:rPr>
                <w:rFonts w:ascii="黑体"/>
                <w:sz w:val="23"/>
              </w:rPr>
            </w:pPr>
          </w:p>
          <w:p>
            <w:pPr>
              <w:pStyle w:val="11"/>
              <w:ind w:left="150"/>
              <w:rPr>
                <w:sz w:val="21"/>
              </w:rPr>
            </w:pPr>
            <w:r>
              <w:rPr>
                <w:sz w:val="21"/>
              </w:rPr>
              <w:t>规模</w:t>
            </w:r>
          </w:p>
        </w:tc>
        <w:tc>
          <w:tcPr>
            <w:tcW w:w="1326" w:type="dxa"/>
            <w:gridSpan w:val="2"/>
          </w:tcPr>
          <w:p>
            <w:pPr>
              <w:pStyle w:val="11"/>
              <w:spacing w:before="14"/>
              <w:ind w:left="241"/>
              <w:rPr>
                <w:sz w:val="21"/>
              </w:rPr>
            </w:pPr>
            <w:r>
              <w:rPr>
                <w:w w:val="95"/>
                <w:sz w:val="21"/>
              </w:rPr>
              <w:t>影响范围</w:t>
            </w:r>
          </w:p>
          <w:p>
            <w:pPr>
              <w:pStyle w:val="11"/>
              <w:spacing w:before="12" w:line="245" w:lineRule="exact"/>
              <w:ind w:left="241"/>
              <w:rPr>
                <w:sz w:val="21"/>
              </w:rPr>
            </w:pPr>
            <w:r>
              <w:rPr>
                <w:w w:val="95"/>
                <w:sz w:val="21"/>
              </w:rPr>
              <w:t>（公顷）</w:t>
            </w:r>
          </w:p>
        </w:tc>
        <w:tc>
          <w:tcPr>
            <w:tcW w:w="1456" w:type="dxa"/>
            <w:gridSpan w:val="2"/>
          </w:tcPr>
          <w:p>
            <w:pPr>
              <w:pStyle w:val="11"/>
              <w:spacing w:before="14"/>
              <w:ind w:left="75" w:right="70"/>
              <w:jc w:val="center"/>
              <w:rPr>
                <w:sz w:val="21"/>
              </w:rPr>
            </w:pPr>
            <w:r>
              <w:rPr>
                <w:sz w:val="21"/>
              </w:rPr>
              <w:t>直接经济损失</w:t>
            </w:r>
          </w:p>
          <w:p>
            <w:pPr>
              <w:pStyle w:val="11"/>
              <w:spacing w:before="12" w:line="245" w:lineRule="exact"/>
              <w:ind w:left="75" w:right="68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1458" w:type="dxa"/>
            <w:gridSpan w:val="2"/>
          </w:tcPr>
          <w:p>
            <w:pPr>
              <w:pStyle w:val="11"/>
              <w:spacing w:before="14"/>
              <w:ind w:left="287" w:right="280"/>
              <w:jc w:val="center"/>
              <w:rPr>
                <w:sz w:val="21"/>
              </w:rPr>
            </w:pPr>
            <w:r>
              <w:rPr>
                <w:sz w:val="21"/>
              </w:rPr>
              <w:t>死亡人数</w:t>
            </w:r>
          </w:p>
          <w:p>
            <w:pPr>
              <w:pStyle w:val="11"/>
              <w:spacing w:before="12" w:line="245" w:lineRule="exact"/>
              <w:ind w:left="287" w:right="278"/>
              <w:jc w:val="center"/>
              <w:rPr>
                <w:sz w:val="21"/>
              </w:rPr>
            </w:pPr>
            <w:r>
              <w:rPr>
                <w:sz w:val="21"/>
              </w:rPr>
              <w:t>（人）</w:t>
            </w:r>
          </w:p>
        </w:tc>
        <w:tc>
          <w:tcPr>
            <w:tcW w:w="1550" w:type="dxa"/>
            <w:gridSpan w:val="2"/>
          </w:tcPr>
          <w:p>
            <w:pPr>
              <w:pStyle w:val="11"/>
              <w:spacing w:before="14"/>
              <w:ind w:left="355"/>
              <w:rPr>
                <w:sz w:val="21"/>
              </w:rPr>
            </w:pPr>
            <w:r>
              <w:rPr>
                <w:w w:val="95"/>
                <w:sz w:val="21"/>
              </w:rPr>
              <w:t>治理面积</w:t>
            </w:r>
          </w:p>
          <w:p>
            <w:pPr>
              <w:pStyle w:val="11"/>
              <w:spacing w:before="12" w:line="245" w:lineRule="exact"/>
              <w:ind w:left="355"/>
              <w:rPr>
                <w:sz w:val="21"/>
              </w:rPr>
            </w:pPr>
            <w:r>
              <w:rPr>
                <w:w w:val="95"/>
                <w:sz w:val="21"/>
              </w:rPr>
              <w:t>（公顷）</w:t>
            </w:r>
          </w:p>
        </w:tc>
        <w:tc>
          <w:tcPr>
            <w:tcW w:w="1299" w:type="dxa"/>
            <w:vMerge w:val="restart"/>
          </w:tcPr>
          <w:p>
            <w:pPr>
              <w:pStyle w:val="11"/>
              <w:spacing w:before="5"/>
              <w:rPr>
                <w:rFonts w:ascii="黑体"/>
                <w:sz w:val="23"/>
              </w:rPr>
            </w:pPr>
          </w:p>
          <w:p>
            <w:pPr>
              <w:pStyle w:val="11"/>
              <w:ind w:left="228"/>
              <w:rPr>
                <w:sz w:val="21"/>
              </w:rPr>
            </w:pPr>
            <w:r>
              <w:rPr>
                <w:sz w:val="21"/>
              </w:rPr>
              <w:t>治理措施</w:t>
            </w:r>
          </w:p>
        </w:tc>
        <w:tc>
          <w:tcPr>
            <w:tcW w:w="1289" w:type="dxa"/>
            <w:vMerge w:val="restart"/>
          </w:tcPr>
          <w:p>
            <w:pPr>
              <w:pStyle w:val="11"/>
              <w:spacing w:before="5"/>
              <w:rPr>
                <w:rFonts w:ascii="黑体"/>
                <w:sz w:val="23"/>
              </w:rPr>
            </w:pPr>
          </w:p>
          <w:p>
            <w:pPr>
              <w:pStyle w:val="11"/>
              <w:ind w:left="223"/>
              <w:rPr>
                <w:sz w:val="21"/>
              </w:rPr>
            </w:pPr>
            <w:r>
              <w:rPr>
                <w:sz w:val="21"/>
              </w:rPr>
              <w:t>潜在危害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>
            <w:pPr>
              <w:pStyle w:val="11"/>
              <w:spacing w:before="15" w:line="248" w:lineRule="exact"/>
              <w:ind w:left="131"/>
              <w:rPr>
                <w:sz w:val="21"/>
              </w:rPr>
            </w:pPr>
            <w:r>
              <w:rPr>
                <w:sz w:val="21"/>
              </w:rPr>
              <w:t>单次</w:t>
            </w:r>
          </w:p>
        </w:tc>
        <w:tc>
          <w:tcPr>
            <w:tcW w:w="644" w:type="dxa"/>
          </w:tcPr>
          <w:p>
            <w:pPr>
              <w:pStyle w:val="11"/>
              <w:spacing w:before="15" w:line="248" w:lineRule="exact"/>
              <w:ind w:left="111"/>
              <w:rPr>
                <w:sz w:val="21"/>
              </w:rPr>
            </w:pPr>
            <w:r>
              <w:rPr>
                <w:sz w:val="21"/>
              </w:rPr>
              <w:t>小计</w:t>
            </w:r>
          </w:p>
        </w:tc>
        <w:tc>
          <w:tcPr>
            <w:tcW w:w="733" w:type="dxa"/>
          </w:tcPr>
          <w:p>
            <w:pPr>
              <w:pStyle w:val="11"/>
              <w:spacing w:before="15" w:line="248" w:lineRule="exact"/>
              <w:ind w:left="156"/>
              <w:rPr>
                <w:sz w:val="21"/>
              </w:rPr>
            </w:pPr>
            <w:r>
              <w:rPr>
                <w:sz w:val="21"/>
              </w:rPr>
              <w:t>单次</w:t>
            </w:r>
          </w:p>
        </w:tc>
        <w:tc>
          <w:tcPr>
            <w:tcW w:w="723" w:type="dxa"/>
          </w:tcPr>
          <w:p>
            <w:pPr>
              <w:pStyle w:val="11"/>
              <w:spacing w:before="15" w:line="248" w:lineRule="exact"/>
              <w:ind w:left="150"/>
              <w:rPr>
                <w:sz w:val="21"/>
              </w:rPr>
            </w:pPr>
            <w:r>
              <w:rPr>
                <w:sz w:val="21"/>
              </w:rPr>
              <w:t>小计</w:t>
            </w:r>
          </w:p>
        </w:tc>
        <w:tc>
          <w:tcPr>
            <w:tcW w:w="719" w:type="dxa"/>
          </w:tcPr>
          <w:p>
            <w:pPr>
              <w:pStyle w:val="11"/>
              <w:spacing w:before="15" w:line="248" w:lineRule="exact"/>
              <w:ind w:left="147"/>
              <w:rPr>
                <w:sz w:val="21"/>
              </w:rPr>
            </w:pPr>
            <w:r>
              <w:rPr>
                <w:sz w:val="21"/>
              </w:rPr>
              <w:t>单次</w:t>
            </w:r>
          </w:p>
        </w:tc>
        <w:tc>
          <w:tcPr>
            <w:tcW w:w="739" w:type="dxa"/>
          </w:tcPr>
          <w:p>
            <w:pPr>
              <w:pStyle w:val="11"/>
              <w:spacing w:before="15" w:line="248" w:lineRule="exact"/>
              <w:ind w:left="158"/>
              <w:rPr>
                <w:sz w:val="21"/>
              </w:rPr>
            </w:pPr>
            <w:r>
              <w:rPr>
                <w:sz w:val="21"/>
              </w:rPr>
              <w:t>小计</w:t>
            </w:r>
          </w:p>
        </w:tc>
        <w:tc>
          <w:tcPr>
            <w:tcW w:w="752" w:type="dxa"/>
          </w:tcPr>
          <w:p>
            <w:pPr>
              <w:pStyle w:val="11"/>
              <w:spacing w:before="15" w:line="248" w:lineRule="exact"/>
              <w:ind w:left="165"/>
              <w:rPr>
                <w:sz w:val="21"/>
              </w:rPr>
            </w:pPr>
            <w:r>
              <w:rPr>
                <w:sz w:val="21"/>
              </w:rPr>
              <w:t>单次</w:t>
            </w:r>
          </w:p>
        </w:tc>
        <w:tc>
          <w:tcPr>
            <w:tcW w:w="798" w:type="dxa"/>
          </w:tcPr>
          <w:p>
            <w:pPr>
              <w:pStyle w:val="11"/>
              <w:spacing w:before="15" w:line="248" w:lineRule="exact"/>
              <w:ind w:left="189"/>
              <w:rPr>
                <w:sz w:val="21"/>
              </w:rPr>
            </w:pPr>
            <w:r>
              <w:rPr>
                <w:sz w:val="21"/>
              </w:rPr>
              <w:t>小计</w:t>
            </w:r>
          </w:p>
        </w:tc>
        <w:tc>
          <w:tcPr>
            <w:tcW w:w="12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restart"/>
          </w:tcPr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spacing w:before="7"/>
              <w:rPr>
                <w:rFonts w:ascii="黑体"/>
                <w:sz w:val="15"/>
              </w:rPr>
            </w:pPr>
          </w:p>
          <w:p>
            <w:pPr>
              <w:pStyle w:val="11"/>
              <w:ind w:left="257"/>
              <w:rPr>
                <w:sz w:val="21"/>
              </w:rPr>
            </w:pPr>
            <w:r>
              <w:rPr>
                <w:sz w:val="21"/>
              </w:rPr>
              <w:t>崩塌</w:t>
            </w:r>
          </w:p>
        </w:tc>
        <w:tc>
          <w:tcPr>
            <w:tcW w:w="744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restart"/>
          </w:tcPr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spacing w:before="7"/>
              <w:rPr>
                <w:rFonts w:ascii="黑体"/>
                <w:sz w:val="15"/>
              </w:rPr>
            </w:pPr>
          </w:p>
          <w:p>
            <w:pPr>
              <w:pStyle w:val="11"/>
              <w:ind w:left="257"/>
              <w:rPr>
                <w:sz w:val="21"/>
              </w:rPr>
            </w:pPr>
            <w:r>
              <w:rPr>
                <w:sz w:val="21"/>
              </w:rPr>
              <w:t>滑坡</w:t>
            </w:r>
          </w:p>
        </w:tc>
        <w:tc>
          <w:tcPr>
            <w:tcW w:w="744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restart"/>
          </w:tcPr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spacing w:before="7"/>
              <w:rPr>
                <w:rFonts w:ascii="黑体"/>
                <w:sz w:val="15"/>
              </w:rPr>
            </w:pPr>
          </w:p>
          <w:p>
            <w:pPr>
              <w:pStyle w:val="11"/>
              <w:ind w:left="151"/>
              <w:rPr>
                <w:sz w:val="21"/>
              </w:rPr>
            </w:pPr>
            <w:r>
              <w:rPr>
                <w:sz w:val="21"/>
              </w:rPr>
              <w:t>泥石流</w:t>
            </w:r>
          </w:p>
        </w:tc>
        <w:tc>
          <w:tcPr>
            <w:tcW w:w="744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restart"/>
          </w:tcPr>
          <w:p>
            <w:pPr>
              <w:pStyle w:val="11"/>
              <w:spacing w:before="9"/>
              <w:rPr>
                <w:rFonts w:ascii="黑体"/>
                <w:sz w:val="24"/>
              </w:rPr>
            </w:pPr>
          </w:p>
          <w:p>
            <w:pPr>
              <w:pStyle w:val="11"/>
              <w:spacing w:line="249" w:lineRule="auto"/>
              <w:ind w:left="257" w:right="249"/>
              <w:rPr>
                <w:sz w:val="21"/>
              </w:rPr>
            </w:pPr>
            <w:r>
              <w:rPr>
                <w:sz w:val="21"/>
              </w:rPr>
              <w:t>地面塌陷</w:t>
            </w:r>
          </w:p>
        </w:tc>
        <w:tc>
          <w:tcPr>
            <w:tcW w:w="744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restart"/>
          </w:tcPr>
          <w:p>
            <w:pPr>
              <w:pStyle w:val="11"/>
              <w:spacing w:before="9"/>
              <w:rPr>
                <w:rFonts w:ascii="黑体"/>
                <w:sz w:val="24"/>
              </w:rPr>
            </w:pPr>
          </w:p>
          <w:p>
            <w:pPr>
              <w:pStyle w:val="11"/>
              <w:spacing w:line="249" w:lineRule="auto"/>
              <w:ind w:left="257" w:right="249"/>
              <w:rPr>
                <w:sz w:val="21"/>
              </w:rPr>
            </w:pPr>
            <w:r>
              <w:rPr>
                <w:sz w:val="21"/>
              </w:rPr>
              <w:t>地面沉降</w:t>
            </w:r>
          </w:p>
        </w:tc>
        <w:tc>
          <w:tcPr>
            <w:tcW w:w="744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restart"/>
          </w:tcPr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spacing w:before="7"/>
              <w:rPr>
                <w:rFonts w:ascii="黑体"/>
                <w:sz w:val="15"/>
              </w:rPr>
            </w:pPr>
          </w:p>
          <w:p>
            <w:pPr>
              <w:pStyle w:val="11"/>
              <w:ind w:left="151"/>
              <w:rPr>
                <w:sz w:val="21"/>
              </w:rPr>
            </w:pPr>
            <w:r>
              <w:rPr>
                <w:sz w:val="21"/>
              </w:rPr>
              <w:t>地裂缝</w:t>
            </w:r>
          </w:p>
        </w:tc>
        <w:tc>
          <w:tcPr>
            <w:tcW w:w="744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>
            <w:pPr>
              <w:pStyle w:val="11"/>
              <w:spacing w:before="17" w:line="247" w:lineRule="exact"/>
              <w:ind w:left="257"/>
              <w:rPr>
                <w:sz w:val="21"/>
              </w:rPr>
            </w:pPr>
            <w:r>
              <w:rPr>
                <w:sz w:val="21"/>
              </w:rPr>
              <w:t>其它</w:t>
            </w:r>
          </w:p>
        </w:tc>
        <w:tc>
          <w:tcPr>
            <w:tcW w:w="74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>
      <w:pPr>
        <w:tabs>
          <w:tab w:val="left" w:pos="4847"/>
          <w:tab w:val="left" w:pos="11147"/>
          <w:tab w:val="left" w:pos="12721"/>
          <w:tab w:val="left" w:pos="13455"/>
          <w:tab w:val="left" w:pos="14192"/>
        </w:tabs>
        <w:spacing w:before="77"/>
        <w:ind w:left="1696" w:right="0" w:firstLine="0"/>
        <w:jc w:val="left"/>
        <w:rPr>
          <w:sz w:val="21"/>
        </w:rPr>
      </w:pPr>
      <w:r>
        <w:rPr>
          <w:sz w:val="21"/>
        </w:rPr>
        <w:t>矿山企业（盖章）：</w:t>
      </w:r>
      <w:r>
        <w:rPr>
          <w:sz w:val="21"/>
        </w:rPr>
        <w:tab/>
      </w:r>
      <w:r>
        <w:rPr>
          <w:sz w:val="21"/>
        </w:rPr>
        <w:t>企业监测人：吉本加</w:t>
      </w:r>
      <w:r>
        <w:rPr>
          <w:sz w:val="21"/>
        </w:rPr>
        <w:tab/>
      </w:r>
      <w:r>
        <w:rPr>
          <w:rFonts w:hint="eastAsia"/>
          <w:sz w:val="21"/>
          <w:lang w:val="en-US" w:eastAsia="zh-CN"/>
        </w:rPr>
        <w:t xml:space="preserve">    </w:t>
      </w:r>
      <w:r>
        <w:rPr>
          <w:sz w:val="21"/>
        </w:rPr>
        <w:t>填表日期：</w:t>
      </w:r>
      <w:r>
        <w:rPr>
          <w:rFonts w:hint="eastAsia"/>
          <w:sz w:val="21"/>
          <w:lang w:val="en-US" w:eastAsia="zh-CN"/>
        </w:rPr>
        <w:t>2021</w:t>
      </w:r>
      <w:r>
        <w:rPr>
          <w:sz w:val="21"/>
        </w:rPr>
        <w:t>年</w:t>
      </w:r>
      <w:r>
        <w:rPr>
          <w:rFonts w:hint="eastAsia"/>
          <w:sz w:val="21"/>
          <w:lang w:val="en-US" w:eastAsia="zh-CN"/>
        </w:rPr>
        <w:t>4</w:t>
      </w:r>
      <w:r>
        <w:rPr>
          <w:sz w:val="21"/>
        </w:rPr>
        <w:t>月</w:t>
      </w:r>
      <w:r>
        <w:rPr>
          <w:rFonts w:hint="eastAsia"/>
          <w:sz w:val="21"/>
          <w:lang w:val="en-US" w:eastAsia="zh-CN"/>
        </w:rPr>
        <w:t>26</w:t>
      </w:r>
      <w:r>
        <w:rPr>
          <w:sz w:val="21"/>
        </w:rPr>
        <w:t>日</w:t>
      </w:r>
    </w:p>
    <w:p>
      <w:pPr>
        <w:spacing w:after="0"/>
        <w:jc w:val="left"/>
        <w:rPr>
          <w:sz w:val="21"/>
        </w:rPr>
        <w:sectPr>
          <w:footerReference r:id="rId6" w:type="default"/>
          <w:pgSz w:w="16840" w:h="11910" w:orient="landscape"/>
          <w:pgMar w:top="1100" w:right="902" w:bottom="1320" w:left="920" w:header="0" w:footer="1124" w:gutter="0"/>
          <w:cols w:space="720" w:num="1"/>
        </w:sectPr>
      </w:pPr>
    </w:p>
    <w:p>
      <w:pPr>
        <w:pStyle w:val="6"/>
        <w:spacing w:before="10"/>
      </w:pPr>
    </w:p>
    <w:p>
      <w:pPr>
        <w:pStyle w:val="6"/>
        <w:tabs>
          <w:tab w:val="left" w:pos="1338"/>
          <w:tab w:val="left" w:pos="1818"/>
        </w:tabs>
        <w:spacing w:before="74"/>
        <w:ind w:left="378"/>
        <w:jc w:val="center"/>
        <w:rPr>
          <w:rFonts w:hint="eastAsia" w:ascii="黑体" w:eastAsia="黑体"/>
        </w:rPr>
      </w:pPr>
      <w:r>
        <w:rPr>
          <w:rFonts w:ascii="Times New Roman" w:eastAsia="Times New Roman"/>
          <w:u w:val="single"/>
        </w:rPr>
        <w:t xml:space="preserve">    2021</w:t>
      </w:r>
      <w:r>
        <w:rPr>
          <w:rFonts w:ascii="Times New Roman" w:eastAsia="Times New Roman"/>
          <w:u w:val="single"/>
        </w:rPr>
        <w:tab/>
      </w:r>
      <w:r>
        <w:rPr>
          <w:rFonts w:hint="eastAsia" w:ascii="黑体" w:eastAsia="黑体"/>
        </w:rPr>
        <w:t>年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u w:val="single"/>
        </w:rPr>
        <w:t>青海省共和县切吉乡乔夫旦村建筑用砂石矿</w:t>
      </w:r>
      <w:r>
        <w:rPr>
          <w:rFonts w:hint="eastAsia" w:ascii="黑体" w:eastAsia="黑体"/>
          <w:spacing w:val="-1"/>
          <w:u w:val="single"/>
        </w:rPr>
        <w:t xml:space="preserve"> </w:t>
      </w:r>
      <w:r>
        <w:rPr>
          <w:rFonts w:hint="eastAsia" w:ascii="黑体" w:eastAsia="黑体"/>
        </w:rPr>
        <w:t>矿山地质环境监测表（第</w:t>
      </w:r>
      <w:r>
        <w:rPr>
          <w:rFonts w:hint="eastAsia" w:ascii="黑体" w:eastAsia="黑体"/>
          <w:spacing w:val="-60"/>
        </w:rPr>
        <w:t xml:space="preserve"> </w:t>
      </w:r>
      <w:r>
        <w:rPr>
          <w:rFonts w:ascii="Times New Roman" w:eastAsia="Times New Roman"/>
        </w:rPr>
        <w:t xml:space="preserve">4 </w:t>
      </w:r>
      <w:r>
        <w:rPr>
          <w:rFonts w:hint="eastAsia" w:ascii="黑体" w:eastAsia="黑体"/>
        </w:rPr>
        <w:t>页共</w:t>
      </w:r>
      <w:r>
        <w:rPr>
          <w:rFonts w:hint="eastAsia" w:ascii="黑体" w:eastAsia="黑体"/>
          <w:spacing w:val="-60"/>
        </w:rPr>
        <w:t xml:space="preserve"> </w:t>
      </w:r>
      <w:r>
        <w:rPr>
          <w:rFonts w:ascii="Times New Roman" w:eastAsia="Times New Roman"/>
        </w:rPr>
        <w:t xml:space="preserve">4 </w:t>
      </w:r>
      <w:r>
        <w:rPr>
          <w:rFonts w:hint="eastAsia" w:ascii="黑体" w:eastAsia="黑体"/>
        </w:rPr>
        <w:t>页）</w:t>
      </w:r>
    </w:p>
    <w:p>
      <w:pPr>
        <w:pStyle w:val="6"/>
        <w:spacing w:before="5"/>
        <w:rPr>
          <w:rFonts w:ascii="黑体"/>
          <w:sz w:val="18"/>
        </w:rPr>
      </w:pPr>
    </w:p>
    <w:tbl>
      <w:tblPr>
        <w:tblStyle w:val="7"/>
        <w:tblW w:w="0" w:type="auto"/>
        <w:tblInd w:w="10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1082"/>
        <w:gridCol w:w="2568"/>
        <w:gridCol w:w="2758"/>
        <w:gridCol w:w="2758"/>
        <w:gridCol w:w="27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893" w:type="dxa"/>
            <w:vMerge w:val="restart"/>
          </w:tcPr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spacing w:before="12"/>
              <w:rPr>
                <w:rFonts w:ascii="黑体"/>
                <w:sz w:val="20"/>
              </w:rPr>
            </w:pPr>
          </w:p>
          <w:p>
            <w:pPr>
              <w:pStyle w:val="11"/>
              <w:spacing w:line="249" w:lineRule="auto"/>
              <w:ind w:left="235" w:right="228"/>
              <w:rPr>
                <w:sz w:val="21"/>
              </w:rPr>
            </w:pPr>
            <w:r>
              <w:rPr>
                <w:sz w:val="21"/>
              </w:rPr>
              <w:t>监测方案</w:t>
            </w:r>
          </w:p>
        </w:tc>
        <w:tc>
          <w:tcPr>
            <w:tcW w:w="1082" w:type="dxa"/>
            <w:vMerge w:val="restart"/>
          </w:tcPr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spacing w:before="3"/>
              <w:rPr>
                <w:rFonts w:ascii="黑体"/>
                <w:sz w:val="29"/>
              </w:rPr>
            </w:pPr>
          </w:p>
          <w:p>
            <w:pPr>
              <w:pStyle w:val="11"/>
              <w:spacing w:before="1" w:line="249" w:lineRule="auto"/>
              <w:ind w:left="119" w:right="112"/>
              <w:jc w:val="both"/>
              <w:rPr>
                <w:sz w:val="21"/>
              </w:rPr>
            </w:pPr>
            <w:r>
              <w:rPr>
                <w:sz w:val="21"/>
              </w:rPr>
              <w:t>监测的矿山地质环境问题</w:t>
            </w:r>
          </w:p>
        </w:tc>
        <w:tc>
          <w:tcPr>
            <w:tcW w:w="2568" w:type="dxa"/>
          </w:tcPr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spacing w:before="3"/>
              <w:rPr>
                <w:rFonts w:ascii="黑体"/>
                <w:sz w:val="20"/>
              </w:rPr>
            </w:pPr>
          </w:p>
          <w:p>
            <w:pPr>
              <w:pStyle w:val="11"/>
              <w:spacing w:line="247" w:lineRule="auto"/>
              <w:ind w:left="864" w:right="645" w:hanging="212"/>
              <w:rPr>
                <w:sz w:val="21"/>
              </w:rPr>
            </w:pPr>
            <w:r>
              <w:rPr>
                <w:sz w:val="21"/>
              </w:rPr>
              <w:t>占用破坏土地固体废弃</w:t>
            </w:r>
          </w:p>
        </w:tc>
        <w:tc>
          <w:tcPr>
            <w:tcW w:w="2758" w:type="dxa"/>
          </w:tcPr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spacing w:before="3"/>
              <w:rPr>
                <w:rFonts w:ascii="黑体"/>
                <w:sz w:val="20"/>
              </w:rPr>
            </w:pPr>
          </w:p>
          <w:p>
            <w:pPr>
              <w:pStyle w:val="11"/>
              <w:ind w:left="412" w:right="405"/>
              <w:jc w:val="center"/>
              <w:rPr>
                <w:sz w:val="21"/>
              </w:rPr>
            </w:pPr>
            <w:r>
              <w:rPr>
                <w:sz w:val="21"/>
              </w:rPr>
              <w:t>物排放</w:t>
            </w:r>
          </w:p>
          <w:p>
            <w:pPr>
              <w:pStyle w:val="11"/>
              <w:spacing w:before="10"/>
              <w:ind w:left="412" w:right="405"/>
              <w:jc w:val="center"/>
              <w:rPr>
                <w:sz w:val="21"/>
              </w:rPr>
            </w:pPr>
            <w:r>
              <w:rPr>
                <w:sz w:val="21"/>
              </w:rPr>
              <w:t>废水废液排放</w:t>
            </w:r>
          </w:p>
        </w:tc>
        <w:tc>
          <w:tcPr>
            <w:tcW w:w="2758" w:type="dxa"/>
          </w:tcPr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spacing w:before="3"/>
              <w:rPr>
                <w:rFonts w:ascii="黑体"/>
                <w:sz w:val="20"/>
              </w:rPr>
            </w:pPr>
          </w:p>
          <w:p>
            <w:pPr>
              <w:pStyle w:val="11"/>
              <w:spacing w:line="247" w:lineRule="auto"/>
              <w:ind w:left="959" w:right="948" w:firstLine="208"/>
              <w:rPr>
                <w:sz w:val="21"/>
              </w:rPr>
            </w:pPr>
            <w:r>
              <w:rPr>
                <w:sz w:val="21"/>
              </w:rPr>
              <w:t>矿 山 地质灾害</w:t>
            </w:r>
          </w:p>
        </w:tc>
        <w:tc>
          <w:tcPr>
            <w:tcW w:w="2758" w:type="dxa"/>
          </w:tcPr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spacing w:before="142"/>
              <w:ind w:left="411" w:right="405"/>
              <w:jc w:val="center"/>
              <w:rPr>
                <w:sz w:val="21"/>
              </w:rPr>
            </w:pPr>
            <w:r>
              <w:rPr>
                <w:sz w:val="21"/>
              </w:rPr>
              <w:t>矿山环境污染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8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</w:tcPr>
          <w:p>
            <w:pPr>
              <w:pStyle w:val="11"/>
              <w:spacing w:before="10"/>
              <w:rPr>
                <w:rFonts w:ascii="黑体"/>
                <w:sz w:val="29"/>
              </w:rPr>
            </w:pPr>
          </w:p>
          <w:p>
            <w:pPr>
              <w:pStyle w:val="11"/>
              <w:ind w:left="738" w:right="730"/>
              <w:jc w:val="center"/>
              <w:rPr>
                <w:sz w:val="21"/>
              </w:rPr>
            </w:pPr>
            <w:r>
              <w:rPr>
                <w:sz w:val="21"/>
              </w:rPr>
              <w:t>无固体废弃</w:t>
            </w:r>
          </w:p>
        </w:tc>
        <w:tc>
          <w:tcPr>
            <w:tcW w:w="2758" w:type="dxa"/>
          </w:tcPr>
          <w:p>
            <w:pPr>
              <w:pStyle w:val="11"/>
              <w:spacing w:before="10"/>
              <w:rPr>
                <w:rFonts w:ascii="黑体"/>
                <w:sz w:val="29"/>
              </w:rPr>
            </w:pPr>
          </w:p>
          <w:p>
            <w:pPr>
              <w:pStyle w:val="11"/>
              <w:ind w:left="410" w:right="405"/>
              <w:jc w:val="center"/>
              <w:rPr>
                <w:sz w:val="21"/>
              </w:rPr>
            </w:pPr>
            <w:r>
              <w:rPr>
                <w:sz w:val="21"/>
              </w:rPr>
              <w:t>生活污水</w:t>
            </w:r>
          </w:p>
        </w:tc>
        <w:tc>
          <w:tcPr>
            <w:tcW w:w="2758" w:type="dxa"/>
          </w:tcPr>
          <w:p>
            <w:pPr>
              <w:pStyle w:val="11"/>
              <w:spacing w:before="10"/>
              <w:rPr>
                <w:rFonts w:ascii="黑体"/>
                <w:sz w:val="29"/>
              </w:rPr>
            </w:pPr>
          </w:p>
          <w:p>
            <w:pPr>
              <w:pStyle w:val="11"/>
              <w:ind w:left="413" w:right="404"/>
              <w:jc w:val="center"/>
              <w:rPr>
                <w:sz w:val="21"/>
              </w:rPr>
            </w:pPr>
            <w:r>
              <w:rPr>
                <w:sz w:val="21"/>
              </w:rPr>
              <w:t>不稳定斜坡</w:t>
            </w:r>
          </w:p>
        </w:tc>
        <w:tc>
          <w:tcPr>
            <w:tcW w:w="2758" w:type="dxa"/>
          </w:tcPr>
          <w:p>
            <w:pPr>
              <w:pStyle w:val="11"/>
              <w:spacing w:before="10"/>
              <w:rPr>
                <w:rFonts w:ascii="黑体"/>
                <w:sz w:val="29"/>
              </w:rPr>
            </w:pPr>
          </w:p>
          <w:p>
            <w:pPr>
              <w:pStyle w:val="11"/>
              <w:ind w:left="413" w:right="405"/>
              <w:jc w:val="center"/>
              <w:rPr>
                <w:sz w:val="21"/>
              </w:rPr>
            </w:pPr>
            <w:r>
              <w:rPr>
                <w:sz w:val="21"/>
              </w:rPr>
              <w:t>施工垃圾、生活垃圾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8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>
            <w:pPr>
              <w:pStyle w:val="11"/>
              <w:spacing w:before="10"/>
              <w:rPr>
                <w:rFonts w:ascii="黑体"/>
                <w:sz w:val="29"/>
              </w:rPr>
            </w:pPr>
          </w:p>
          <w:p>
            <w:pPr>
              <w:pStyle w:val="11"/>
              <w:ind w:left="97" w:right="92"/>
              <w:jc w:val="center"/>
              <w:rPr>
                <w:sz w:val="21"/>
              </w:rPr>
            </w:pPr>
            <w:r>
              <w:rPr>
                <w:sz w:val="21"/>
              </w:rPr>
              <w:t>监测对象</w:t>
            </w:r>
          </w:p>
        </w:tc>
        <w:tc>
          <w:tcPr>
            <w:tcW w:w="2568" w:type="dxa"/>
          </w:tcPr>
          <w:p>
            <w:pPr>
              <w:pStyle w:val="11"/>
              <w:spacing w:before="11"/>
              <w:rPr>
                <w:rFonts w:ascii="黑体"/>
                <w:sz w:val="30"/>
              </w:rPr>
            </w:pPr>
          </w:p>
          <w:p>
            <w:pPr>
              <w:pStyle w:val="11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2758" w:type="dxa"/>
          </w:tcPr>
          <w:p>
            <w:pPr>
              <w:pStyle w:val="11"/>
              <w:spacing w:before="10"/>
              <w:rPr>
                <w:rFonts w:ascii="黑体"/>
                <w:sz w:val="29"/>
              </w:rPr>
            </w:pPr>
          </w:p>
          <w:p>
            <w:pPr>
              <w:pStyle w:val="11"/>
              <w:ind w:left="413" w:right="403"/>
              <w:jc w:val="center"/>
              <w:rPr>
                <w:sz w:val="21"/>
              </w:rPr>
            </w:pPr>
            <w:r>
              <w:rPr>
                <w:sz w:val="21"/>
              </w:rPr>
              <w:t>生活办公区</w:t>
            </w:r>
          </w:p>
        </w:tc>
        <w:tc>
          <w:tcPr>
            <w:tcW w:w="2758" w:type="dxa"/>
          </w:tcPr>
          <w:p>
            <w:pPr>
              <w:pStyle w:val="11"/>
              <w:spacing w:before="10"/>
              <w:rPr>
                <w:rFonts w:ascii="黑体"/>
                <w:sz w:val="29"/>
              </w:rPr>
            </w:pPr>
          </w:p>
          <w:p>
            <w:pPr>
              <w:pStyle w:val="11"/>
              <w:ind w:left="413" w:right="404"/>
              <w:jc w:val="center"/>
              <w:rPr>
                <w:sz w:val="21"/>
              </w:rPr>
            </w:pPr>
            <w:r>
              <w:rPr>
                <w:sz w:val="21"/>
              </w:rPr>
              <w:t>采矿场区</w:t>
            </w:r>
          </w:p>
        </w:tc>
        <w:tc>
          <w:tcPr>
            <w:tcW w:w="2758" w:type="dxa"/>
          </w:tcPr>
          <w:p>
            <w:pPr>
              <w:pStyle w:val="11"/>
              <w:spacing w:before="10"/>
              <w:rPr>
                <w:rFonts w:ascii="黑体"/>
                <w:sz w:val="29"/>
              </w:rPr>
            </w:pPr>
          </w:p>
          <w:p>
            <w:pPr>
              <w:pStyle w:val="11"/>
              <w:ind w:left="413" w:right="405"/>
              <w:jc w:val="center"/>
              <w:rPr>
                <w:sz w:val="21"/>
              </w:rPr>
            </w:pPr>
            <w:r>
              <w:rPr>
                <w:sz w:val="21"/>
              </w:rPr>
              <w:t>采矿区，生活办公区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8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>
            <w:pPr>
              <w:pStyle w:val="11"/>
              <w:spacing w:before="10"/>
              <w:rPr>
                <w:rFonts w:ascii="黑体"/>
                <w:sz w:val="29"/>
              </w:rPr>
            </w:pPr>
          </w:p>
          <w:p>
            <w:pPr>
              <w:pStyle w:val="11"/>
              <w:ind w:left="97" w:right="92"/>
              <w:jc w:val="center"/>
              <w:rPr>
                <w:sz w:val="21"/>
              </w:rPr>
            </w:pPr>
            <w:r>
              <w:rPr>
                <w:sz w:val="21"/>
              </w:rPr>
              <w:t>监测方法</w:t>
            </w:r>
          </w:p>
        </w:tc>
        <w:tc>
          <w:tcPr>
            <w:tcW w:w="2568" w:type="dxa"/>
          </w:tcPr>
          <w:p>
            <w:pPr>
              <w:pStyle w:val="11"/>
              <w:spacing w:before="11"/>
              <w:rPr>
                <w:rFonts w:ascii="黑体"/>
                <w:sz w:val="30"/>
              </w:rPr>
            </w:pPr>
          </w:p>
          <w:p>
            <w:pPr>
              <w:pStyle w:val="11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2758" w:type="dxa"/>
          </w:tcPr>
          <w:p>
            <w:pPr>
              <w:pStyle w:val="11"/>
              <w:spacing w:before="10"/>
              <w:rPr>
                <w:rFonts w:ascii="黑体"/>
                <w:sz w:val="29"/>
              </w:rPr>
            </w:pPr>
          </w:p>
          <w:p>
            <w:pPr>
              <w:pStyle w:val="11"/>
              <w:ind w:left="410" w:right="405"/>
              <w:jc w:val="center"/>
              <w:rPr>
                <w:sz w:val="21"/>
              </w:rPr>
            </w:pPr>
            <w:r>
              <w:rPr>
                <w:sz w:val="21"/>
              </w:rPr>
              <w:t>现场调查</w:t>
            </w:r>
          </w:p>
        </w:tc>
        <w:tc>
          <w:tcPr>
            <w:tcW w:w="2758" w:type="dxa"/>
          </w:tcPr>
          <w:p>
            <w:pPr>
              <w:pStyle w:val="11"/>
              <w:spacing w:before="10"/>
              <w:rPr>
                <w:rFonts w:ascii="黑体"/>
                <w:sz w:val="29"/>
              </w:rPr>
            </w:pPr>
          </w:p>
          <w:p>
            <w:pPr>
              <w:pStyle w:val="11"/>
              <w:ind w:left="413" w:right="404"/>
              <w:jc w:val="center"/>
              <w:rPr>
                <w:sz w:val="21"/>
              </w:rPr>
            </w:pPr>
            <w:r>
              <w:rPr>
                <w:sz w:val="21"/>
              </w:rPr>
              <w:t>人工巡视</w:t>
            </w:r>
          </w:p>
        </w:tc>
        <w:tc>
          <w:tcPr>
            <w:tcW w:w="2758" w:type="dxa"/>
          </w:tcPr>
          <w:p>
            <w:pPr>
              <w:pStyle w:val="11"/>
              <w:spacing w:before="10"/>
              <w:rPr>
                <w:rFonts w:ascii="黑体"/>
                <w:sz w:val="29"/>
              </w:rPr>
            </w:pPr>
          </w:p>
          <w:p>
            <w:pPr>
              <w:pStyle w:val="11"/>
              <w:ind w:left="413" w:right="405"/>
              <w:jc w:val="center"/>
              <w:rPr>
                <w:sz w:val="21"/>
              </w:rPr>
            </w:pPr>
            <w:r>
              <w:rPr>
                <w:sz w:val="21"/>
              </w:rPr>
              <w:t>现场调查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8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spacing w:before="133"/>
              <w:ind w:left="97" w:right="92"/>
              <w:jc w:val="center"/>
              <w:rPr>
                <w:sz w:val="21"/>
              </w:rPr>
            </w:pPr>
            <w:r>
              <w:rPr>
                <w:sz w:val="21"/>
              </w:rPr>
              <w:t>监测工程</w:t>
            </w:r>
          </w:p>
        </w:tc>
        <w:tc>
          <w:tcPr>
            <w:tcW w:w="2568" w:type="dxa"/>
          </w:tcPr>
          <w:p>
            <w:pPr>
              <w:pStyle w:val="11"/>
              <w:spacing w:before="6"/>
              <w:rPr>
                <w:rFonts w:ascii="黑体"/>
                <w:sz w:val="31"/>
              </w:rPr>
            </w:pPr>
          </w:p>
          <w:p>
            <w:pPr>
              <w:pStyle w:val="11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2758" w:type="dxa"/>
          </w:tcPr>
          <w:p>
            <w:pPr>
              <w:pStyle w:val="11"/>
              <w:spacing w:before="5"/>
              <w:rPr>
                <w:rFonts w:ascii="黑体"/>
                <w:sz w:val="30"/>
              </w:rPr>
            </w:pPr>
          </w:p>
          <w:p>
            <w:pPr>
              <w:pStyle w:val="11"/>
              <w:ind w:left="411" w:right="405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水质监测井</w:t>
            </w:r>
            <w:r>
              <w:rPr>
                <w:rFonts w:ascii="Times New Roman" w:eastAsia="Times New Roman"/>
                <w:sz w:val="21"/>
              </w:rPr>
              <w:t>/1</w:t>
            </w:r>
          </w:p>
        </w:tc>
        <w:tc>
          <w:tcPr>
            <w:tcW w:w="2758" w:type="dxa"/>
          </w:tcPr>
          <w:p>
            <w:pPr>
              <w:pStyle w:val="11"/>
              <w:spacing w:before="5"/>
              <w:rPr>
                <w:rFonts w:ascii="黑体"/>
                <w:sz w:val="30"/>
              </w:rPr>
            </w:pPr>
          </w:p>
          <w:p>
            <w:pPr>
              <w:pStyle w:val="11"/>
              <w:ind w:left="413" w:right="405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简易设施监测</w:t>
            </w:r>
            <w:r>
              <w:rPr>
                <w:rFonts w:ascii="Times New Roman" w:eastAsia="Times New Roman"/>
                <w:sz w:val="21"/>
              </w:rPr>
              <w:t>/2</w:t>
            </w:r>
          </w:p>
        </w:tc>
        <w:tc>
          <w:tcPr>
            <w:tcW w:w="2758" w:type="dxa"/>
          </w:tcPr>
          <w:p>
            <w:pPr>
              <w:pStyle w:val="11"/>
              <w:spacing w:before="6"/>
              <w:rPr>
                <w:rFonts w:ascii="黑体"/>
                <w:sz w:val="31"/>
              </w:rPr>
            </w:pPr>
          </w:p>
          <w:p>
            <w:pPr>
              <w:pStyle w:val="11"/>
              <w:ind w:left="1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</w:tr>
    </w:tbl>
    <w:p>
      <w:pPr>
        <w:pStyle w:val="6"/>
        <w:rPr>
          <w:rFonts w:ascii="黑体"/>
          <w:sz w:val="26"/>
        </w:rPr>
      </w:pPr>
    </w:p>
    <w:p>
      <w:pPr>
        <w:tabs>
          <w:tab w:val="left" w:pos="4847"/>
          <w:tab w:val="left" w:pos="11147"/>
          <w:tab w:val="left" w:pos="12721"/>
          <w:tab w:val="left" w:pos="13455"/>
          <w:tab w:val="left" w:pos="14192"/>
        </w:tabs>
        <w:spacing w:before="77"/>
        <w:ind w:left="1696" w:right="0" w:firstLine="0"/>
        <w:jc w:val="left"/>
        <w:rPr>
          <w:sz w:val="21"/>
        </w:rPr>
      </w:pPr>
      <w:r>
        <w:rPr>
          <w:sz w:val="21"/>
        </w:rPr>
        <w:t>矿山企业（盖章）：</w:t>
      </w:r>
      <w:r>
        <w:rPr>
          <w:sz w:val="21"/>
        </w:rPr>
        <w:tab/>
      </w:r>
      <w:r>
        <w:rPr>
          <w:sz w:val="21"/>
        </w:rPr>
        <w:t>企业监测人：吉本加</w:t>
      </w:r>
      <w:r>
        <w:rPr>
          <w:sz w:val="21"/>
        </w:rPr>
        <w:tab/>
      </w:r>
      <w:r>
        <w:rPr>
          <w:rFonts w:hint="eastAsia"/>
          <w:sz w:val="21"/>
          <w:lang w:val="en-US" w:eastAsia="zh-CN"/>
        </w:rPr>
        <w:t xml:space="preserve">    </w:t>
      </w:r>
      <w:r>
        <w:rPr>
          <w:sz w:val="21"/>
        </w:rPr>
        <w:t>填表日期：</w:t>
      </w:r>
      <w:r>
        <w:rPr>
          <w:rFonts w:hint="eastAsia"/>
          <w:sz w:val="21"/>
          <w:lang w:val="en-US" w:eastAsia="zh-CN"/>
        </w:rPr>
        <w:t>2021</w:t>
      </w:r>
      <w:r>
        <w:rPr>
          <w:sz w:val="21"/>
        </w:rPr>
        <w:t>年</w:t>
      </w:r>
      <w:r>
        <w:rPr>
          <w:rFonts w:hint="eastAsia"/>
          <w:sz w:val="21"/>
          <w:lang w:val="en-US" w:eastAsia="zh-CN"/>
        </w:rPr>
        <w:t>4</w:t>
      </w:r>
      <w:r>
        <w:rPr>
          <w:sz w:val="21"/>
        </w:rPr>
        <w:t>月</w:t>
      </w:r>
      <w:r>
        <w:rPr>
          <w:rFonts w:hint="eastAsia"/>
          <w:sz w:val="21"/>
          <w:lang w:val="en-US" w:eastAsia="zh-CN"/>
        </w:rPr>
        <w:t>26</w:t>
      </w:r>
      <w:r>
        <w:rPr>
          <w:sz w:val="21"/>
        </w:rPr>
        <w:t>日</w:t>
      </w:r>
    </w:p>
    <w:p>
      <w:pPr>
        <w:pStyle w:val="6"/>
        <w:tabs>
          <w:tab w:val="left" w:pos="3690"/>
          <w:tab w:val="left" w:pos="10194"/>
          <w:tab w:val="left" w:pos="11898"/>
          <w:tab w:val="left" w:pos="12738"/>
          <w:tab w:val="left" w:pos="13578"/>
        </w:tabs>
        <w:spacing w:before="189"/>
        <w:ind w:left="378"/>
        <w:jc w:val="center"/>
      </w:pPr>
    </w:p>
    <w:p>
      <w:pPr>
        <w:spacing w:after="0"/>
        <w:jc w:val="center"/>
        <w:sectPr>
          <w:footerReference r:id="rId7" w:type="default"/>
          <w:pgSz w:w="16840" w:h="11910" w:orient="landscape"/>
          <w:pgMar w:top="1100" w:right="902" w:bottom="1280" w:left="920" w:header="0" w:footer="1097" w:gutter="0"/>
          <w:pgNumType w:start="27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10"/>
        <w:rPr>
          <w:sz w:val="14"/>
        </w:rPr>
      </w:pPr>
    </w:p>
    <w:p>
      <w:pPr>
        <w:pStyle w:val="2"/>
      </w:pPr>
      <w:bookmarkStart w:id="2" w:name="青海省海南藏族自治州青海省共和县切吉乡建筑用砂石矿"/>
      <w:bookmarkEnd w:id="2"/>
      <w:r>
        <w:t>青海省海南藏族自治州青海省共和县切吉乡</w:t>
      </w:r>
      <w:r>
        <w:rPr>
          <w:rFonts w:hint="eastAsia"/>
        </w:rPr>
        <w:t>乔夫旦村</w:t>
      </w:r>
      <w:r>
        <w:t>建筑用砂石矿</w:t>
      </w:r>
    </w:p>
    <w:p>
      <w:pPr>
        <w:pStyle w:val="6"/>
        <w:spacing w:before="2"/>
        <w:rPr>
          <w:rFonts w:ascii="黑体"/>
          <w:b/>
          <w:sz w:val="34"/>
        </w:rPr>
      </w:pPr>
    </w:p>
    <w:p>
      <w:pPr>
        <w:spacing w:before="0"/>
        <w:ind w:left="825" w:right="0" w:firstLine="0"/>
        <w:jc w:val="center"/>
        <w:rPr>
          <w:rFonts w:hint="eastAsia" w:ascii="黑体" w:eastAsia="黑体"/>
          <w:b/>
          <w:sz w:val="46"/>
        </w:rPr>
      </w:pPr>
      <w:r>
        <w:rPr>
          <w:rFonts w:hint="eastAsia" w:ascii="黑体" w:eastAsia="黑体"/>
          <w:b/>
          <w:sz w:val="46"/>
        </w:rPr>
        <w:t>矿山土地复垦动态监测表</w:t>
      </w:r>
    </w:p>
    <w:p>
      <w:pPr>
        <w:pStyle w:val="6"/>
        <w:rPr>
          <w:rFonts w:ascii="黑体"/>
          <w:b/>
          <w:sz w:val="46"/>
        </w:rPr>
      </w:pPr>
    </w:p>
    <w:p>
      <w:pPr>
        <w:pStyle w:val="6"/>
        <w:rPr>
          <w:rFonts w:ascii="黑体"/>
          <w:b/>
          <w:sz w:val="46"/>
        </w:rPr>
      </w:pPr>
    </w:p>
    <w:p>
      <w:pPr>
        <w:pStyle w:val="3"/>
        <w:spacing w:before="313"/>
      </w:pPr>
      <w:bookmarkStart w:id="3" w:name=" 2021 年第 1 次监测"/>
      <w:bookmarkEnd w:id="3"/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u w:val="single"/>
        </w:rPr>
        <w:t xml:space="preserve">2021 </w:t>
      </w:r>
      <w:r>
        <w:t xml:space="preserve">年第 </w:t>
      </w:r>
      <w:r>
        <w:rPr>
          <w:u w:val="single"/>
        </w:rPr>
        <w:t xml:space="preserve">1 </w:t>
      </w:r>
      <w:r>
        <w:t>次监测</w:t>
      </w:r>
    </w:p>
    <w:p>
      <w:pPr>
        <w:pStyle w:val="6"/>
        <w:rPr>
          <w:b/>
          <w:sz w:val="34"/>
        </w:rPr>
      </w:pPr>
    </w:p>
    <w:p>
      <w:pPr>
        <w:pStyle w:val="6"/>
        <w:rPr>
          <w:b/>
          <w:sz w:val="34"/>
        </w:rPr>
      </w:pPr>
    </w:p>
    <w:p>
      <w:pPr>
        <w:pStyle w:val="6"/>
        <w:rPr>
          <w:b/>
          <w:sz w:val="34"/>
        </w:rPr>
      </w:pPr>
    </w:p>
    <w:p>
      <w:pPr>
        <w:pStyle w:val="6"/>
        <w:rPr>
          <w:b/>
          <w:sz w:val="34"/>
        </w:rPr>
      </w:pPr>
    </w:p>
    <w:p>
      <w:pPr>
        <w:pStyle w:val="6"/>
        <w:spacing w:before="1"/>
        <w:rPr>
          <w:b/>
          <w:sz w:val="32"/>
        </w:rPr>
      </w:pPr>
    </w:p>
    <w:p>
      <w:pPr>
        <w:pStyle w:val="4"/>
        <w:spacing w:line="384" w:lineRule="auto"/>
      </w:pPr>
      <w:r>
        <w:t>矿山企业（盖章） 2021 年 4 月 26 日</w:t>
      </w:r>
    </w:p>
    <w:p>
      <w:pPr>
        <w:spacing w:after="0" w:line="384" w:lineRule="auto"/>
        <w:sectPr>
          <w:pgSz w:w="16840" w:h="11910" w:orient="landscape"/>
          <w:pgMar w:top="1100" w:right="902" w:bottom="1320" w:left="920" w:header="0" w:footer="1097" w:gutter="0"/>
          <w:cols w:space="720" w:num="1"/>
        </w:sectPr>
      </w:pPr>
    </w:p>
    <w:p>
      <w:pPr>
        <w:tabs>
          <w:tab w:val="left" w:pos="11575"/>
        </w:tabs>
        <w:spacing w:before="109"/>
        <w:ind w:left="5432" w:right="0" w:firstLine="0"/>
        <w:jc w:val="left"/>
        <w:rPr>
          <w:b/>
          <w:sz w:val="32"/>
        </w:rPr>
      </w:pPr>
      <w:bookmarkStart w:id="4" w:name="土地损毁监测台账表（一）           2021 年第 1 次监测"/>
      <w:bookmarkEnd w:id="4"/>
      <w:r>
        <w:rPr>
          <w:b/>
          <w:sz w:val="36"/>
        </w:rPr>
        <w:t>土地损毁监测台账表（一）</w:t>
      </w:r>
      <w:r>
        <w:rPr>
          <w:b/>
          <w:sz w:val="36"/>
        </w:rPr>
        <w:tab/>
      </w:r>
      <w:r>
        <w:rPr>
          <w:b/>
          <w:sz w:val="36"/>
          <w:u w:val="single"/>
        </w:rPr>
        <w:t xml:space="preserve"> </w:t>
      </w:r>
      <w:r>
        <w:rPr>
          <w:b/>
          <w:sz w:val="32"/>
          <w:u w:val="single"/>
        </w:rPr>
        <w:t>2021</w:t>
      </w:r>
      <w:r>
        <w:rPr>
          <w:b/>
          <w:spacing w:val="-2"/>
          <w:sz w:val="32"/>
          <w:u w:val="single"/>
        </w:rPr>
        <w:t xml:space="preserve"> </w:t>
      </w:r>
      <w:r>
        <w:rPr>
          <w:b/>
          <w:sz w:val="32"/>
        </w:rPr>
        <w:t>年第</w:t>
      </w:r>
      <w:r>
        <w:rPr>
          <w:b/>
          <w:spacing w:val="-3"/>
          <w:sz w:val="32"/>
          <w:u w:val="single"/>
        </w:rPr>
        <w:t xml:space="preserve"> </w:t>
      </w:r>
      <w:r>
        <w:rPr>
          <w:b/>
          <w:sz w:val="32"/>
          <w:u w:val="single"/>
        </w:rPr>
        <w:t>1</w:t>
      </w:r>
      <w:r>
        <w:rPr>
          <w:b/>
          <w:spacing w:val="-1"/>
          <w:sz w:val="32"/>
          <w:u w:val="single"/>
        </w:rPr>
        <w:t xml:space="preserve"> </w:t>
      </w:r>
      <w:r>
        <w:rPr>
          <w:b/>
          <w:sz w:val="32"/>
        </w:rPr>
        <w:t>次监测</w:t>
      </w:r>
    </w:p>
    <w:p>
      <w:pPr>
        <w:pStyle w:val="6"/>
        <w:spacing w:before="4"/>
        <w:rPr>
          <w:b/>
          <w:sz w:val="28"/>
        </w:rPr>
      </w:pPr>
    </w:p>
    <w:p>
      <w:pPr>
        <w:tabs>
          <w:tab w:val="left" w:pos="12097"/>
        </w:tabs>
        <w:spacing w:before="0"/>
        <w:ind w:left="654" w:right="0" w:firstLine="0"/>
        <w:jc w:val="left"/>
        <w:rPr>
          <w:b/>
          <w:sz w:val="22"/>
        </w:rPr>
      </w:pPr>
      <w:r>
        <w:rPr>
          <w:b/>
          <w:sz w:val="22"/>
        </w:rPr>
        <w:t>监测时间：</w:t>
      </w:r>
      <w:r>
        <w:rPr>
          <w:rFonts w:hint="eastAsia"/>
          <w:b/>
          <w:sz w:val="22"/>
        </w:rPr>
        <w:t>2021年4月26日</w:t>
      </w:r>
      <w:r>
        <w:rPr>
          <w:b/>
          <w:sz w:val="22"/>
        </w:rPr>
        <w:tab/>
      </w:r>
      <w:r>
        <w:rPr>
          <w:rFonts w:hint="eastAsia"/>
          <w:b/>
          <w:sz w:val="22"/>
          <w:lang w:val="en-US" w:eastAsia="zh-CN"/>
        </w:rPr>
        <w:t xml:space="preserve">  </w:t>
      </w:r>
      <w:r>
        <w:rPr>
          <w:b/>
          <w:sz w:val="22"/>
        </w:rPr>
        <w:t>记录人：</w:t>
      </w:r>
      <w:r>
        <w:rPr>
          <w:rFonts w:hint="eastAsia"/>
          <w:b/>
          <w:sz w:val="22"/>
        </w:rPr>
        <w:t>吉本加</w:t>
      </w:r>
    </w:p>
    <w:p>
      <w:pPr>
        <w:pStyle w:val="6"/>
        <w:spacing w:before="2"/>
        <w:rPr>
          <w:b/>
          <w:sz w:val="7"/>
        </w:rPr>
      </w:pPr>
    </w:p>
    <w:tbl>
      <w:tblPr>
        <w:tblStyle w:val="7"/>
        <w:tblW w:w="0" w:type="auto"/>
        <w:tblInd w:w="4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7"/>
        <w:gridCol w:w="2280"/>
        <w:gridCol w:w="2730"/>
        <w:gridCol w:w="2550"/>
        <w:gridCol w:w="2040"/>
        <w:gridCol w:w="23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97" w:type="dxa"/>
            <w:vMerge w:val="restart"/>
          </w:tcPr>
          <w:p>
            <w:pPr>
              <w:pStyle w:val="11"/>
              <w:spacing w:before="9"/>
              <w:rPr>
                <w:b/>
                <w:sz w:val="32"/>
              </w:rPr>
            </w:pPr>
          </w:p>
          <w:p>
            <w:pPr>
              <w:pStyle w:val="11"/>
              <w:ind w:left="856"/>
              <w:rPr>
                <w:b/>
                <w:sz w:val="24"/>
              </w:rPr>
            </w:pPr>
            <w:r>
              <w:rPr>
                <w:b/>
                <w:sz w:val="24"/>
              </w:rPr>
              <w:t>监测因子</w:t>
            </w:r>
          </w:p>
        </w:tc>
        <w:tc>
          <w:tcPr>
            <w:tcW w:w="9600" w:type="dxa"/>
            <w:gridSpan w:val="4"/>
          </w:tcPr>
          <w:p>
            <w:pPr>
              <w:pStyle w:val="11"/>
              <w:tabs>
                <w:tab w:val="left" w:pos="969"/>
                <w:tab w:val="left" w:pos="1452"/>
                <w:tab w:val="left" w:pos="1932"/>
              </w:tabs>
              <w:spacing w:before="129"/>
              <w:ind w:left="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监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测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结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果</w:t>
            </w:r>
          </w:p>
        </w:tc>
        <w:tc>
          <w:tcPr>
            <w:tcW w:w="2377" w:type="dxa"/>
          </w:tcPr>
          <w:p>
            <w:pPr>
              <w:pStyle w:val="11"/>
              <w:spacing w:before="129"/>
              <w:ind w:left="1186"/>
              <w:rPr>
                <w:b/>
                <w:sz w:val="24"/>
              </w:rPr>
            </w:pPr>
            <w:r>
              <w:rPr>
                <w:b/>
                <w:sz w:val="24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>
            <w:pPr>
              <w:pStyle w:val="11"/>
              <w:spacing w:before="131"/>
              <w:ind w:left="638" w:right="631"/>
              <w:jc w:val="center"/>
              <w:rPr>
                <w:sz w:val="24"/>
              </w:rPr>
            </w:pPr>
            <w:r>
              <w:rPr>
                <w:sz w:val="24"/>
              </w:rPr>
              <w:t>露天采场</w:t>
            </w:r>
          </w:p>
        </w:tc>
        <w:tc>
          <w:tcPr>
            <w:tcW w:w="2730" w:type="dxa"/>
          </w:tcPr>
          <w:p>
            <w:pPr>
              <w:pStyle w:val="11"/>
              <w:spacing w:before="131"/>
              <w:ind w:left="744" w:right="736"/>
              <w:jc w:val="center"/>
              <w:rPr>
                <w:sz w:val="24"/>
              </w:rPr>
            </w:pPr>
            <w:r>
              <w:rPr>
                <w:sz w:val="24"/>
              </w:rPr>
              <w:t>生产生活区</w:t>
            </w:r>
          </w:p>
        </w:tc>
        <w:tc>
          <w:tcPr>
            <w:tcW w:w="2550" w:type="dxa"/>
          </w:tcPr>
          <w:p>
            <w:pPr>
              <w:pStyle w:val="11"/>
              <w:spacing w:before="131"/>
              <w:ind w:left="774" w:right="766"/>
              <w:jc w:val="center"/>
              <w:rPr>
                <w:sz w:val="24"/>
              </w:rPr>
            </w:pPr>
            <w:r>
              <w:rPr>
                <w:sz w:val="24"/>
              </w:rPr>
              <w:t>矿山道路</w:t>
            </w:r>
          </w:p>
        </w:tc>
        <w:tc>
          <w:tcPr>
            <w:tcW w:w="2040" w:type="dxa"/>
          </w:tcPr>
          <w:p>
            <w:pPr>
              <w:pStyle w:val="11"/>
              <w:spacing w:before="131"/>
              <w:ind w:left="758" w:right="751"/>
              <w:jc w:val="center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23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197" w:type="dxa"/>
          </w:tcPr>
          <w:p>
            <w:pPr>
              <w:pStyle w:val="11"/>
              <w:spacing w:before="129"/>
              <w:ind w:right="-29"/>
              <w:jc w:val="right"/>
              <w:rPr>
                <w:sz w:val="24"/>
              </w:rPr>
            </w:pPr>
            <w:r>
              <w:rPr>
                <w:spacing w:val="-20"/>
                <w:sz w:val="24"/>
              </w:rPr>
              <w:t>土地损毁面积</w:t>
            </w:r>
            <w:r>
              <w:rPr>
                <w:sz w:val="24"/>
              </w:rPr>
              <w:t>（hm</w:t>
            </w:r>
            <w:r>
              <w:rPr>
                <w:position w:val="12"/>
                <w:sz w:val="12"/>
              </w:rPr>
              <w:t>2</w:t>
            </w:r>
            <w:r>
              <w:rPr>
                <w:sz w:val="24"/>
              </w:rPr>
              <w:t>）</w:t>
            </w:r>
          </w:p>
        </w:tc>
        <w:tc>
          <w:tcPr>
            <w:tcW w:w="2280" w:type="dxa"/>
          </w:tcPr>
          <w:p>
            <w:pPr>
              <w:pStyle w:val="11"/>
              <w:spacing w:before="145"/>
              <w:ind w:left="638" w:right="6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6.99</w:t>
            </w:r>
          </w:p>
        </w:tc>
        <w:tc>
          <w:tcPr>
            <w:tcW w:w="2730" w:type="dxa"/>
          </w:tcPr>
          <w:p>
            <w:pPr>
              <w:pStyle w:val="11"/>
              <w:spacing w:before="145"/>
              <w:ind w:left="744" w:right="73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0.4777</w:t>
            </w:r>
          </w:p>
        </w:tc>
        <w:tc>
          <w:tcPr>
            <w:tcW w:w="2550" w:type="dxa"/>
          </w:tcPr>
          <w:p>
            <w:pPr>
              <w:pStyle w:val="11"/>
              <w:spacing w:before="145"/>
              <w:ind w:left="774" w:right="7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0.1748</w:t>
            </w:r>
          </w:p>
        </w:tc>
        <w:tc>
          <w:tcPr>
            <w:tcW w:w="204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377" w:type="dxa"/>
          </w:tcPr>
          <w:p>
            <w:pPr>
              <w:pStyle w:val="11"/>
              <w:spacing w:before="145"/>
              <w:ind w:left="8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7.6425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197" w:type="dxa"/>
          </w:tcPr>
          <w:p>
            <w:pPr>
              <w:pStyle w:val="11"/>
              <w:spacing w:before="131"/>
              <w:ind w:left="616"/>
              <w:rPr>
                <w:sz w:val="24"/>
              </w:rPr>
            </w:pPr>
            <w:r>
              <w:rPr>
                <w:sz w:val="24"/>
              </w:rPr>
              <w:t>损毁方式</w:t>
            </w:r>
          </w:p>
        </w:tc>
        <w:tc>
          <w:tcPr>
            <w:tcW w:w="2280" w:type="dxa"/>
          </w:tcPr>
          <w:p>
            <w:pPr>
              <w:pStyle w:val="11"/>
              <w:spacing w:before="131"/>
              <w:ind w:left="638" w:right="631"/>
              <w:jc w:val="center"/>
              <w:rPr>
                <w:sz w:val="24"/>
              </w:rPr>
            </w:pPr>
            <w:r>
              <w:rPr>
                <w:sz w:val="24"/>
              </w:rPr>
              <w:t>挖损</w:t>
            </w:r>
          </w:p>
        </w:tc>
        <w:tc>
          <w:tcPr>
            <w:tcW w:w="2730" w:type="dxa"/>
          </w:tcPr>
          <w:p>
            <w:pPr>
              <w:pStyle w:val="11"/>
              <w:spacing w:before="131"/>
              <w:ind w:left="744" w:right="736"/>
              <w:jc w:val="center"/>
              <w:rPr>
                <w:sz w:val="24"/>
              </w:rPr>
            </w:pPr>
            <w:r>
              <w:rPr>
                <w:sz w:val="24"/>
              </w:rPr>
              <w:t>压占</w:t>
            </w:r>
          </w:p>
        </w:tc>
        <w:tc>
          <w:tcPr>
            <w:tcW w:w="2550" w:type="dxa"/>
          </w:tcPr>
          <w:p>
            <w:pPr>
              <w:pStyle w:val="11"/>
              <w:spacing w:before="131"/>
              <w:ind w:left="774" w:right="766"/>
              <w:jc w:val="center"/>
              <w:rPr>
                <w:sz w:val="24"/>
              </w:rPr>
            </w:pPr>
            <w:r>
              <w:rPr>
                <w:sz w:val="24"/>
              </w:rPr>
              <w:t>压占</w:t>
            </w:r>
          </w:p>
        </w:tc>
        <w:tc>
          <w:tcPr>
            <w:tcW w:w="204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3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97" w:type="dxa"/>
          </w:tcPr>
          <w:p>
            <w:pPr>
              <w:pStyle w:val="11"/>
              <w:spacing w:before="130"/>
              <w:ind w:left="496"/>
              <w:rPr>
                <w:sz w:val="24"/>
              </w:rPr>
            </w:pPr>
            <w:r>
              <w:rPr>
                <w:sz w:val="24"/>
              </w:rPr>
              <w:t>损毁原地类</w:t>
            </w:r>
          </w:p>
        </w:tc>
        <w:tc>
          <w:tcPr>
            <w:tcW w:w="2280" w:type="dxa"/>
          </w:tcPr>
          <w:p>
            <w:pPr>
              <w:pStyle w:val="11"/>
              <w:spacing w:before="130"/>
              <w:ind w:left="638" w:right="631"/>
              <w:jc w:val="center"/>
              <w:rPr>
                <w:sz w:val="24"/>
              </w:rPr>
            </w:pPr>
            <w:r>
              <w:rPr>
                <w:sz w:val="24"/>
              </w:rPr>
              <w:t>草地</w:t>
            </w:r>
          </w:p>
        </w:tc>
        <w:tc>
          <w:tcPr>
            <w:tcW w:w="2730" w:type="dxa"/>
          </w:tcPr>
          <w:p>
            <w:pPr>
              <w:pStyle w:val="11"/>
              <w:spacing w:before="130"/>
              <w:ind w:left="744" w:right="736"/>
              <w:jc w:val="center"/>
              <w:rPr>
                <w:sz w:val="24"/>
              </w:rPr>
            </w:pPr>
            <w:r>
              <w:rPr>
                <w:sz w:val="24"/>
              </w:rPr>
              <w:t>草地</w:t>
            </w:r>
          </w:p>
        </w:tc>
        <w:tc>
          <w:tcPr>
            <w:tcW w:w="2550" w:type="dxa"/>
          </w:tcPr>
          <w:p>
            <w:pPr>
              <w:pStyle w:val="11"/>
              <w:spacing w:before="130"/>
              <w:ind w:left="774" w:right="766"/>
              <w:jc w:val="center"/>
              <w:rPr>
                <w:sz w:val="24"/>
              </w:rPr>
            </w:pPr>
            <w:r>
              <w:rPr>
                <w:sz w:val="24"/>
              </w:rPr>
              <w:t>草地</w:t>
            </w:r>
          </w:p>
        </w:tc>
        <w:tc>
          <w:tcPr>
            <w:tcW w:w="204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3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97" w:type="dxa"/>
          </w:tcPr>
          <w:p>
            <w:pPr>
              <w:pStyle w:val="11"/>
              <w:spacing w:before="129"/>
              <w:ind w:left="616"/>
              <w:rPr>
                <w:sz w:val="24"/>
              </w:rPr>
            </w:pPr>
            <w:r>
              <w:rPr>
                <w:sz w:val="24"/>
              </w:rPr>
              <w:t>损毁程度</w:t>
            </w:r>
          </w:p>
        </w:tc>
        <w:tc>
          <w:tcPr>
            <w:tcW w:w="2280" w:type="dxa"/>
          </w:tcPr>
          <w:p>
            <w:pPr>
              <w:pStyle w:val="11"/>
              <w:spacing w:before="129"/>
              <w:ind w:left="638" w:right="631"/>
              <w:jc w:val="center"/>
              <w:rPr>
                <w:sz w:val="24"/>
              </w:rPr>
            </w:pPr>
            <w:r>
              <w:rPr>
                <w:sz w:val="24"/>
              </w:rPr>
              <w:t>重度</w:t>
            </w:r>
          </w:p>
        </w:tc>
        <w:tc>
          <w:tcPr>
            <w:tcW w:w="2730" w:type="dxa"/>
          </w:tcPr>
          <w:p>
            <w:pPr>
              <w:pStyle w:val="11"/>
              <w:spacing w:before="129"/>
              <w:ind w:left="744" w:right="736"/>
              <w:jc w:val="center"/>
              <w:rPr>
                <w:sz w:val="24"/>
              </w:rPr>
            </w:pPr>
            <w:r>
              <w:rPr>
                <w:sz w:val="24"/>
              </w:rPr>
              <w:t>中度</w:t>
            </w:r>
          </w:p>
        </w:tc>
        <w:tc>
          <w:tcPr>
            <w:tcW w:w="2550" w:type="dxa"/>
          </w:tcPr>
          <w:p>
            <w:pPr>
              <w:pStyle w:val="11"/>
              <w:spacing w:before="129"/>
              <w:ind w:left="774" w:right="766"/>
              <w:jc w:val="center"/>
              <w:rPr>
                <w:sz w:val="24"/>
              </w:rPr>
            </w:pPr>
            <w:r>
              <w:rPr>
                <w:sz w:val="24"/>
              </w:rPr>
              <w:t>中度</w:t>
            </w:r>
          </w:p>
        </w:tc>
        <w:tc>
          <w:tcPr>
            <w:tcW w:w="204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3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197" w:type="dxa"/>
          </w:tcPr>
          <w:p>
            <w:pPr>
              <w:pStyle w:val="11"/>
              <w:spacing w:before="130"/>
              <w:ind w:right="-29"/>
              <w:jc w:val="right"/>
              <w:rPr>
                <w:sz w:val="24"/>
              </w:rPr>
            </w:pPr>
            <w:r>
              <w:rPr>
                <w:spacing w:val="-20"/>
                <w:sz w:val="24"/>
              </w:rPr>
              <w:t>累计损毁面积</w:t>
            </w:r>
            <w:r>
              <w:rPr>
                <w:sz w:val="24"/>
              </w:rPr>
              <w:t>（hm</w:t>
            </w:r>
            <w:r>
              <w:rPr>
                <w:position w:val="12"/>
                <w:sz w:val="12"/>
              </w:rPr>
              <w:t>2</w:t>
            </w:r>
            <w:r>
              <w:rPr>
                <w:sz w:val="24"/>
              </w:rPr>
              <w:t>）</w:t>
            </w:r>
          </w:p>
        </w:tc>
        <w:tc>
          <w:tcPr>
            <w:tcW w:w="2280" w:type="dxa"/>
          </w:tcPr>
          <w:p>
            <w:pPr>
              <w:pStyle w:val="11"/>
              <w:spacing w:before="144"/>
              <w:ind w:left="638" w:right="6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6.99</w:t>
            </w:r>
          </w:p>
        </w:tc>
        <w:tc>
          <w:tcPr>
            <w:tcW w:w="2730" w:type="dxa"/>
          </w:tcPr>
          <w:p>
            <w:pPr>
              <w:pStyle w:val="11"/>
              <w:spacing w:before="144"/>
              <w:ind w:left="744" w:right="73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0.4777</w:t>
            </w:r>
          </w:p>
        </w:tc>
        <w:tc>
          <w:tcPr>
            <w:tcW w:w="2550" w:type="dxa"/>
          </w:tcPr>
          <w:p>
            <w:pPr>
              <w:pStyle w:val="11"/>
              <w:spacing w:before="144"/>
              <w:ind w:left="774" w:right="7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0.1748</w:t>
            </w:r>
          </w:p>
        </w:tc>
        <w:tc>
          <w:tcPr>
            <w:tcW w:w="204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377" w:type="dxa"/>
          </w:tcPr>
          <w:p>
            <w:pPr>
              <w:pStyle w:val="11"/>
              <w:spacing w:before="144"/>
              <w:ind w:left="8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7.6425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4174" w:type="dxa"/>
            <w:gridSpan w:val="6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</w:tbl>
    <w:p>
      <w:pPr>
        <w:pStyle w:val="6"/>
        <w:spacing w:before="82"/>
        <w:ind w:left="692"/>
      </w:pPr>
      <w:r>
        <w:t>注：土地损毁监测是在矿山企业生产建设阶段对土地的损毁情况的监测。</w:t>
      </w:r>
    </w:p>
    <w:p>
      <w:pPr>
        <w:spacing w:after="0"/>
        <w:sectPr>
          <w:pgSz w:w="16840" w:h="11910" w:orient="landscape"/>
          <w:pgMar w:top="1100" w:right="900" w:bottom="1280" w:left="920" w:header="0" w:footer="1097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spacing w:before="4"/>
        <w:rPr>
          <w:sz w:val="20"/>
        </w:rPr>
      </w:pPr>
    </w:p>
    <w:p>
      <w:pPr>
        <w:tabs>
          <w:tab w:val="left" w:pos="11653"/>
        </w:tabs>
        <w:spacing w:before="61"/>
        <w:ind w:left="5516" w:right="0" w:firstLine="0"/>
        <w:jc w:val="left"/>
        <w:rPr>
          <w:b/>
          <w:sz w:val="32"/>
        </w:rPr>
      </w:pPr>
      <w:bookmarkStart w:id="5" w:name=" 2021 年度矿山地质环境治理情况监测表"/>
      <w:bookmarkEnd w:id="5"/>
      <w:bookmarkStart w:id="6" w:name="复垦土地监测台账表（二）          2021 年第 1 次监测"/>
      <w:bookmarkEnd w:id="6"/>
      <w:r>
        <w:rPr>
          <w:b/>
          <w:sz w:val="36"/>
        </w:rPr>
        <w:t>复垦土地监测台账表（二）</w:t>
      </w:r>
      <w:r>
        <w:rPr>
          <w:b/>
          <w:sz w:val="36"/>
        </w:rPr>
        <w:tab/>
      </w:r>
      <w:r>
        <w:rPr>
          <w:rFonts w:ascii="Times New Roman" w:eastAsia="Times New Roman"/>
          <w:b/>
          <w:sz w:val="36"/>
          <w:u w:val="thick"/>
        </w:rPr>
        <w:t>2021</w:t>
      </w:r>
      <w:r>
        <w:rPr>
          <w:rFonts w:ascii="Times New Roman" w:eastAsia="Times New Roman"/>
          <w:b/>
          <w:spacing w:val="69"/>
          <w:sz w:val="36"/>
        </w:rPr>
        <w:t xml:space="preserve"> </w:t>
      </w:r>
      <w:r>
        <w:rPr>
          <w:b/>
          <w:sz w:val="32"/>
        </w:rPr>
        <w:t>年第</w:t>
      </w:r>
      <w:r>
        <w:rPr>
          <w:b/>
          <w:spacing w:val="-3"/>
          <w:sz w:val="32"/>
          <w:u w:val="thick"/>
        </w:rPr>
        <w:t xml:space="preserve"> </w:t>
      </w:r>
      <w:r>
        <w:rPr>
          <w:rFonts w:ascii="Times New Roman" w:eastAsia="Times New Roman"/>
          <w:b/>
          <w:sz w:val="32"/>
          <w:u w:val="thick"/>
        </w:rPr>
        <w:t>1</w:t>
      </w:r>
      <w:r>
        <w:rPr>
          <w:rFonts w:ascii="Times New Roman" w:eastAsia="Times New Roman"/>
          <w:b/>
          <w:spacing w:val="1"/>
          <w:sz w:val="32"/>
        </w:rPr>
        <w:t xml:space="preserve"> </w:t>
      </w:r>
      <w:r>
        <w:rPr>
          <w:b/>
          <w:sz w:val="32"/>
        </w:rPr>
        <w:t>次监测</w:t>
      </w:r>
    </w:p>
    <w:p>
      <w:pPr>
        <w:pStyle w:val="6"/>
        <w:spacing w:before="3"/>
        <w:rPr>
          <w:b/>
          <w:sz w:val="28"/>
        </w:rPr>
      </w:pPr>
    </w:p>
    <w:p>
      <w:pPr>
        <w:tabs>
          <w:tab w:val="left" w:pos="12097"/>
        </w:tabs>
        <w:spacing w:before="0"/>
        <w:ind w:left="654" w:right="0" w:firstLine="0"/>
        <w:jc w:val="left"/>
        <w:rPr>
          <w:b/>
          <w:sz w:val="22"/>
        </w:rPr>
      </w:pPr>
      <w:r>
        <w:rPr>
          <w:b/>
          <w:sz w:val="22"/>
        </w:rPr>
        <w:t>监测时间：</w:t>
      </w:r>
      <w:r>
        <w:rPr>
          <w:rFonts w:hint="eastAsia"/>
          <w:b/>
          <w:sz w:val="22"/>
        </w:rPr>
        <w:t>2021年4月26日</w:t>
      </w:r>
      <w:r>
        <w:rPr>
          <w:b/>
          <w:sz w:val="22"/>
        </w:rPr>
        <w:tab/>
      </w:r>
      <w:r>
        <w:rPr>
          <w:rFonts w:hint="eastAsia"/>
          <w:b/>
          <w:sz w:val="22"/>
          <w:lang w:val="en-US" w:eastAsia="zh-CN"/>
        </w:rPr>
        <w:t xml:space="preserve">  </w:t>
      </w:r>
      <w:r>
        <w:rPr>
          <w:b/>
          <w:sz w:val="22"/>
        </w:rPr>
        <w:t>记录人：</w:t>
      </w:r>
      <w:r>
        <w:rPr>
          <w:rFonts w:hint="eastAsia"/>
          <w:b/>
          <w:sz w:val="22"/>
        </w:rPr>
        <w:t>吉本加</w:t>
      </w:r>
    </w:p>
    <w:p>
      <w:pPr>
        <w:pStyle w:val="6"/>
        <w:spacing w:before="1"/>
        <w:rPr>
          <w:b/>
          <w:sz w:val="7"/>
        </w:rPr>
      </w:pPr>
    </w:p>
    <w:tbl>
      <w:tblPr>
        <w:tblStyle w:val="7"/>
        <w:tblW w:w="0" w:type="auto"/>
        <w:tblInd w:w="4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7"/>
        <w:gridCol w:w="2595"/>
        <w:gridCol w:w="2505"/>
        <w:gridCol w:w="2430"/>
        <w:gridCol w:w="2130"/>
        <w:gridCol w:w="21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377" w:type="dxa"/>
            <w:vMerge w:val="restart"/>
          </w:tcPr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spacing w:before="9"/>
              <w:rPr>
                <w:b/>
                <w:sz w:val="14"/>
              </w:rPr>
            </w:pPr>
          </w:p>
          <w:p>
            <w:pPr>
              <w:pStyle w:val="11"/>
              <w:ind w:left="767"/>
              <w:rPr>
                <w:sz w:val="21"/>
              </w:rPr>
            </w:pPr>
            <w:r>
              <w:rPr>
                <w:sz w:val="21"/>
              </w:rPr>
              <w:t>监测因子</w:t>
            </w:r>
          </w:p>
        </w:tc>
        <w:tc>
          <w:tcPr>
            <w:tcW w:w="9660" w:type="dxa"/>
            <w:gridSpan w:val="4"/>
          </w:tcPr>
          <w:p>
            <w:pPr>
              <w:pStyle w:val="11"/>
              <w:tabs>
                <w:tab w:val="left" w:pos="430"/>
                <w:tab w:val="left" w:pos="850"/>
                <w:tab w:val="left" w:pos="1270"/>
              </w:tabs>
              <w:spacing w:before="121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监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果</w:t>
            </w:r>
          </w:p>
        </w:tc>
        <w:tc>
          <w:tcPr>
            <w:tcW w:w="2137" w:type="dxa"/>
          </w:tcPr>
          <w:p>
            <w:pPr>
              <w:pStyle w:val="11"/>
              <w:spacing w:before="121"/>
              <w:ind w:left="757" w:right="751"/>
              <w:jc w:val="center"/>
              <w:rPr>
                <w:sz w:val="21"/>
              </w:rPr>
            </w:pPr>
            <w:r>
              <w:rPr>
                <w:sz w:val="21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3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>
            <w:pPr>
              <w:pStyle w:val="11"/>
              <w:spacing w:before="166"/>
              <w:ind w:left="797" w:right="788"/>
              <w:jc w:val="center"/>
              <w:rPr>
                <w:sz w:val="24"/>
              </w:rPr>
            </w:pPr>
            <w:r>
              <w:rPr>
                <w:sz w:val="24"/>
              </w:rPr>
              <w:t>露天采场</w:t>
            </w:r>
          </w:p>
        </w:tc>
        <w:tc>
          <w:tcPr>
            <w:tcW w:w="2505" w:type="dxa"/>
          </w:tcPr>
          <w:p>
            <w:pPr>
              <w:pStyle w:val="11"/>
              <w:spacing w:before="166"/>
              <w:ind w:left="630" w:right="624"/>
              <w:jc w:val="center"/>
              <w:rPr>
                <w:sz w:val="24"/>
              </w:rPr>
            </w:pPr>
            <w:r>
              <w:rPr>
                <w:sz w:val="24"/>
              </w:rPr>
              <w:t>生产生活区</w:t>
            </w:r>
          </w:p>
        </w:tc>
        <w:tc>
          <w:tcPr>
            <w:tcW w:w="2430" w:type="dxa"/>
          </w:tcPr>
          <w:p>
            <w:pPr>
              <w:pStyle w:val="11"/>
              <w:spacing w:before="166"/>
              <w:ind w:left="715" w:right="704"/>
              <w:jc w:val="center"/>
              <w:rPr>
                <w:sz w:val="24"/>
              </w:rPr>
            </w:pPr>
            <w:r>
              <w:rPr>
                <w:sz w:val="24"/>
              </w:rPr>
              <w:t>矿山道路</w:t>
            </w:r>
          </w:p>
        </w:tc>
        <w:tc>
          <w:tcPr>
            <w:tcW w:w="2130" w:type="dxa"/>
          </w:tcPr>
          <w:p>
            <w:pPr>
              <w:pStyle w:val="11"/>
              <w:spacing w:before="4"/>
              <w:rPr>
                <w:b/>
                <w:sz w:val="14"/>
              </w:rPr>
            </w:pPr>
          </w:p>
          <w:p>
            <w:pPr>
              <w:pStyle w:val="11"/>
              <w:spacing w:before="1"/>
              <w:ind w:left="833" w:right="827"/>
              <w:jc w:val="center"/>
              <w:rPr>
                <w:sz w:val="21"/>
              </w:rPr>
            </w:pPr>
            <w:r>
              <w:rPr>
                <w:sz w:val="21"/>
              </w:rPr>
              <w:t>其他</w:t>
            </w:r>
          </w:p>
        </w:tc>
        <w:tc>
          <w:tcPr>
            <w:tcW w:w="2137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377" w:type="dxa"/>
          </w:tcPr>
          <w:p>
            <w:pPr>
              <w:pStyle w:val="11"/>
              <w:spacing w:before="121"/>
              <w:ind w:left="29" w:right="23"/>
              <w:jc w:val="center"/>
              <w:rPr>
                <w:sz w:val="21"/>
              </w:rPr>
            </w:pPr>
            <w:r>
              <w:rPr>
                <w:sz w:val="21"/>
              </w:rPr>
              <w:t>复垦方向</w:t>
            </w:r>
          </w:p>
        </w:tc>
        <w:tc>
          <w:tcPr>
            <w:tcW w:w="2595" w:type="dxa"/>
          </w:tcPr>
          <w:p>
            <w:pPr>
              <w:pStyle w:val="11"/>
              <w:spacing w:before="121"/>
              <w:ind w:left="792" w:right="788"/>
              <w:jc w:val="center"/>
              <w:rPr>
                <w:sz w:val="21"/>
              </w:rPr>
            </w:pPr>
            <w:r>
              <w:rPr>
                <w:sz w:val="21"/>
              </w:rPr>
              <w:t>草地</w:t>
            </w:r>
          </w:p>
        </w:tc>
        <w:tc>
          <w:tcPr>
            <w:tcW w:w="2505" w:type="dxa"/>
          </w:tcPr>
          <w:p>
            <w:pPr>
              <w:pStyle w:val="11"/>
              <w:spacing w:before="121"/>
              <w:ind w:left="630" w:right="623"/>
              <w:jc w:val="center"/>
              <w:rPr>
                <w:sz w:val="21"/>
              </w:rPr>
            </w:pPr>
            <w:r>
              <w:rPr>
                <w:sz w:val="21"/>
              </w:rPr>
              <w:t>草地</w:t>
            </w:r>
          </w:p>
        </w:tc>
        <w:tc>
          <w:tcPr>
            <w:tcW w:w="2430" w:type="dxa"/>
          </w:tcPr>
          <w:p>
            <w:pPr>
              <w:pStyle w:val="11"/>
              <w:spacing w:before="121"/>
              <w:ind w:left="710" w:right="704"/>
              <w:jc w:val="center"/>
              <w:rPr>
                <w:sz w:val="21"/>
              </w:rPr>
            </w:pPr>
            <w:r>
              <w:rPr>
                <w:sz w:val="21"/>
              </w:rPr>
              <w:t>草地</w:t>
            </w:r>
          </w:p>
        </w:tc>
        <w:tc>
          <w:tcPr>
            <w:tcW w:w="2130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2137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377" w:type="dxa"/>
          </w:tcPr>
          <w:p>
            <w:pPr>
              <w:pStyle w:val="11"/>
              <w:spacing w:before="101"/>
              <w:ind w:left="29" w:right="23"/>
              <w:jc w:val="center"/>
              <w:rPr>
                <w:sz w:val="21"/>
              </w:rPr>
            </w:pPr>
            <w:r>
              <w:rPr>
                <w:sz w:val="21"/>
              </w:rPr>
              <w:t>复垦面积（</w:t>
            </w:r>
            <w:r>
              <w:rPr>
                <w:sz w:val="24"/>
              </w:rPr>
              <w:t>hm</w:t>
            </w:r>
            <w:r>
              <w:rPr>
                <w:position w:val="12"/>
                <w:sz w:val="12"/>
              </w:rPr>
              <w:t>2</w:t>
            </w:r>
            <w:r>
              <w:rPr>
                <w:sz w:val="21"/>
              </w:rPr>
              <w:t>）</w:t>
            </w:r>
          </w:p>
        </w:tc>
        <w:tc>
          <w:tcPr>
            <w:tcW w:w="2595" w:type="dxa"/>
          </w:tcPr>
          <w:p>
            <w:pPr>
              <w:pStyle w:val="11"/>
              <w:spacing w:before="133"/>
              <w:ind w:left="797" w:right="7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6.99</w:t>
            </w:r>
          </w:p>
        </w:tc>
        <w:tc>
          <w:tcPr>
            <w:tcW w:w="2505" w:type="dxa"/>
          </w:tcPr>
          <w:p>
            <w:pPr>
              <w:pStyle w:val="11"/>
              <w:spacing w:before="133"/>
              <w:ind w:left="630" w:right="62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0.4777</w:t>
            </w:r>
          </w:p>
        </w:tc>
        <w:tc>
          <w:tcPr>
            <w:tcW w:w="2430" w:type="dxa"/>
          </w:tcPr>
          <w:p>
            <w:pPr>
              <w:pStyle w:val="11"/>
              <w:spacing w:before="133"/>
              <w:ind w:left="711" w:right="70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0.1748</w:t>
            </w:r>
          </w:p>
        </w:tc>
        <w:tc>
          <w:tcPr>
            <w:tcW w:w="2130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2137" w:type="dxa"/>
          </w:tcPr>
          <w:p>
            <w:pPr>
              <w:pStyle w:val="11"/>
              <w:spacing w:before="133"/>
              <w:ind w:left="758" w:right="75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7.6425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377" w:type="dxa"/>
          </w:tcPr>
          <w:p>
            <w:pPr>
              <w:pStyle w:val="11"/>
              <w:spacing w:before="120"/>
              <w:ind w:left="29" w:right="23"/>
              <w:jc w:val="center"/>
              <w:rPr>
                <w:sz w:val="21"/>
              </w:rPr>
            </w:pPr>
            <w:r>
              <w:rPr>
                <w:sz w:val="21"/>
              </w:rPr>
              <w:t>覆土厚度（</w:t>
            </w:r>
            <w:r>
              <w:rPr>
                <w:rFonts w:ascii="Times New Roman" w:eastAsia="Times New Roman"/>
                <w:sz w:val="21"/>
              </w:rPr>
              <w:t>cm</w:t>
            </w:r>
            <w:r>
              <w:rPr>
                <w:sz w:val="21"/>
              </w:rPr>
              <w:t>）</w:t>
            </w:r>
          </w:p>
        </w:tc>
        <w:tc>
          <w:tcPr>
            <w:tcW w:w="2595" w:type="dxa"/>
          </w:tcPr>
          <w:p>
            <w:pPr>
              <w:pStyle w:val="11"/>
              <w:spacing w:before="134"/>
              <w:ind w:left="796" w:right="78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2505" w:type="dxa"/>
          </w:tcPr>
          <w:p>
            <w:pPr>
              <w:pStyle w:val="11"/>
              <w:spacing w:before="134"/>
              <w:ind w:left="630" w:right="62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2430" w:type="dxa"/>
          </w:tcPr>
          <w:p>
            <w:pPr>
              <w:pStyle w:val="11"/>
              <w:spacing w:before="134"/>
              <w:ind w:left="714" w:right="70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2130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2137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377" w:type="dxa"/>
          </w:tcPr>
          <w:p>
            <w:pPr>
              <w:pStyle w:val="11"/>
              <w:spacing w:before="121"/>
              <w:ind w:left="87" w:right="23"/>
              <w:jc w:val="center"/>
              <w:rPr>
                <w:sz w:val="21"/>
              </w:rPr>
            </w:pPr>
            <w:r>
              <w:rPr>
                <w:sz w:val="21"/>
              </w:rPr>
              <w:t>草籽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树苗用量（</w:t>
            </w:r>
            <w:r>
              <w:rPr>
                <w:rFonts w:ascii="Times New Roman" w:eastAsia="Times New Roman"/>
                <w:sz w:val="21"/>
              </w:rPr>
              <w:t>kg/</w:t>
            </w:r>
            <w:r>
              <w:rPr>
                <w:sz w:val="21"/>
              </w:rPr>
              <w:t>株）</w:t>
            </w:r>
          </w:p>
        </w:tc>
        <w:tc>
          <w:tcPr>
            <w:tcW w:w="2595" w:type="dxa"/>
          </w:tcPr>
          <w:p>
            <w:pPr>
              <w:pStyle w:val="11"/>
              <w:spacing w:before="134"/>
              <w:ind w:left="796" w:right="78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349.5</w:t>
            </w:r>
          </w:p>
        </w:tc>
        <w:tc>
          <w:tcPr>
            <w:tcW w:w="2505" w:type="dxa"/>
          </w:tcPr>
          <w:p>
            <w:pPr>
              <w:pStyle w:val="11"/>
              <w:spacing w:before="134"/>
              <w:ind w:left="630" w:right="62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23.885</w:t>
            </w:r>
          </w:p>
        </w:tc>
        <w:tc>
          <w:tcPr>
            <w:tcW w:w="2430" w:type="dxa"/>
          </w:tcPr>
          <w:p>
            <w:pPr>
              <w:pStyle w:val="11"/>
              <w:spacing w:before="134"/>
              <w:ind w:left="714" w:right="70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8.74</w:t>
            </w:r>
          </w:p>
        </w:tc>
        <w:tc>
          <w:tcPr>
            <w:tcW w:w="2130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2137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377" w:type="dxa"/>
          </w:tcPr>
          <w:p>
            <w:pPr>
              <w:pStyle w:val="11"/>
              <w:spacing w:before="119"/>
              <w:ind w:left="29" w:right="23"/>
              <w:jc w:val="center"/>
              <w:rPr>
                <w:sz w:val="21"/>
              </w:rPr>
            </w:pPr>
            <w:r>
              <w:rPr>
                <w:sz w:val="21"/>
              </w:rPr>
              <w:t>植被覆盖度（</w:t>
            </w:r>
            <w:r>
              <w:rPr>
                <w:rFonts w:ascii="Times New Roman" w:eastAsia="Times New Roman"/>
                <w:sz w:val="21"/>
              </w:rPr>
              <w:t>%</w:t>
            </w:r>
            <w:r>
              <w:rPr>
                <w:sz w:val="21"/>
              </w:rPr>
              <w:t>）</w:t>
            </w:r>
          </w:p>
        </w:tc>
        <w:tc>
          <w:tcPr>
            <w:tcW w:w="2595" w:type="dxa"/>
          </w:tcPr>
          <w:p>
            <w:pPr>
              <w:pStyle w:val="11"/>
              <w:spacing w:before="133"/>
              <w:ind w:left="796" w:right="78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</w:t>
            </w:r>
          </w:p>
        </w:tc>
        <w:tc>
          <w:tcPr>
            <w:tcW w:w="2505" w:type="dxa"/>
          </w:tcPr>
          <w:p>
            <w:pPr>
              <w:pStyle w:val="11"/>
              <w:spacing w:before="133"/>
              <w:ind w:left="630" w:right="62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</w:t>
            </w:r>
          </w:p>
        </w:tc>
        <w:tc>
          <w:tcPr>
            <w:tcW w:w="2430" w:type="dxa"/>
          </w:tcPr>
          <w:p>
            <w:pPr>
              <w:pStyle w:val="11"/>
              <w:spacing w:before="133"/>
              <w:ind w:left="714" w:right="70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</w:t>
            </w:r>
          </w:p>
        </w:tc>
        <w:tc>
          <w:tcPr>
            <w:tcW w:w="2130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2137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377" w:type="dxa"/>
          </w:tcPr>
          <w:p>
            <w:pPr>
              <w:pStyle w:val="11"/>
              <w:spacing w:before="120"/>
              <w:ind w:left="31" w:right="23"/>
              <w:jc w:val="center"/>
              <w:rPr>
                <w:sz w:val="21"/>
              </w:rPr>
            </w:pPr>
            <w:r>
              <w:rPr>
                <w:sz w:val="21"/>
              </w:rPr>
              <w:t>地面坡度（°）</w:t>
            </w:r>
          </w:p>
        </w:tc>
        <w:tc>
          <w:tcPr>
            <w:tcW w:w="2595" w:type="dxa"/>
          </w:tcPr>
          <w:p>
            <w:pPr>
              <w:pStyle w:val="11"/>
              <w:spacing w:before="134"/>
              <w:ind w:left="796" w:right="78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  <w:tc>
          <w:tcPr>
            <w:tcW w:w="2505" w:type="dxa"/>
          </w:tcPr>
          <w:p>
            <w:pPr>
              <w:pStyle w:val="11"/>
              <w:spacing w:before="134"/>
              <w:ind w:left="630" w:right="62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2430" w:type="dxa"/>
          </w:tcPr>
          <w:p>
            <w:pPr>
              <w:pStyle w:val="11"/>
              <w:spacing w:before="134"/>
              <w:ind w:left="714" w:right="70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2130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2137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377" w:type="dxa"/>
          </w:tcPr>
          <w:p>
            <w:pPr>
              <w:pStyle w:val="11"/>
              <w:spacing w:before="120"/>
              <w:ind w:left="29" w:right="23"/>
              <w:jc w:val="center"/>
              <w:rPr>
                <w:sz w:val="21"/>
              </w:rPr>
            </w:pPr>
            <w:r>
              <w:rPr>
                <w:sz w:val="21"/>
              </w:rPr>
              <w:t>砾石含量（</w:t>
            </w:r>
            <w:r>
              <w:rPr>
                <w:rFonts w:ascii="Times New Roman" w:eastAsia="Times New Roman"/>
                <w:sz w:val="21"/>
              </w:rPr>
              <w:t>%</w:t>
            </w:r>
            <w:r>
              <w:rPr>
                <w:sz w:val="21"/>
              </w:rPr>
              <w:t>）</w:t>
            </w:r>
          </w:p>
        </w:tc>
        <w:tc>
          <w:tcPr>
            <w:tcW w:w="2595" w:type="dxa"/>
          </w:tcPr>
          <w:p>
            <w:pPr>
              <w:pStyle w:val="11"/>
              <w:spacing w:before="134"/>
              <w:ind w:left="796" w:right="78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2505" w:type="dxa"/>
          </w:tcPr>
          <w:p>
            <w:pPr>
              <w:pStyle w:val="11"/>
              <w:spacing w:before="134"/>
              <w:ind w:left="630" w:right="62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2430" w:type="dxa"/>
          </w:tcPr>
          <w:p>
            <w:pPr>
              <w:pStyle w:val="11"/>
              <w:spacing w:before="134"/>
              <w:ind w:left="714" w:right="70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2130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2137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377" w:type="dxa"/>
          </w:tcPr>
          <w:p>
            <w:pPr>
              <w:pStyle w:val="11"/>
              <w:spacing w:before="119"/>
              <w:ind w:left="29" w:right="23"/>
              <w:jc w:val="center"/>
              <w:rPr>
                <w:sz w:val="21"/>
              </w:rPr>
            </w:pPr>
            <w:r>
              <w:rPr>
                <w:sz w:val="21"/>
              </w:rPr>
              <w:t>土地平整度（°）</w:t>
            </w:r>
          </w:p>
        </w:tc>
        <w:tc>
          <w:tcPr>
            <w:tcW w:w="2595" w:type="dxa"/>
          </w:tcPr>
          <w:p>
            <w:pPr>
              <w:pStyle w:val="11"/>
              <w:spacing w:before="133"/>
              <w:ind w:left="796" w:right="78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  <w:tc>
          <w:tcPr>
            <w:tcW w:w="2505" w:type="dxa"/>
          </w:tcPr>
          <w:p>
            <w:pPr>
              <w:pStyle w:val="11"/>
              <w:spacing w:before="133"/>
              <w:ind w:left="630" w:right="62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</w:t>
            </w:r>
          </w:p>
        </w:tc>
        <w:tc>
          <w:tcPr>
            <w:tcW w:w="2430" w:type="dxa"/>
          </w:tcPr>
          <w:p>
            <w:pPr>
              <w:pStyle w:val="11"/>
              <w:spacing w:before="133"/>
              <w:ind w:left="714" w:right="70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</w:t>
            </w:r>
          </w:p>
        </w:tc>
        <w:tc>
          <w:tcPr>
            <w:tcW w:w="2130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2137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377" w:type="dxa"/>
          </w:tcPr>
          <w:p>
            <w:pPr>
              <w:pStyle w:val="11"/>
              <w:spacing w:before="120"/>
              <w:ind w:left="29" w:right="23"/>
              <w:jc w:val="center"/>
              <w:rPr>
                <w:sz w:val="21"/>
              </w:rPr>
            </w:pPr>
            <w:r>
              <w:rPr>
                <w:sz w:val="21"/>
              </w:rPr>
              <w:t>复垦投资（万元）</w:t>
            </w:r>
          </w:p>
        </w:tc>
        <w:tc>
          <w:tcPr>
            <w:tcW w:w="2595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2505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2430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2130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2137" w:type="dxa"/>
          </w:tcPr>
          <w:p>
            <w:pPr>
              <w:pStyle w:val="11"/>
              <w:spacing w:before="134"/>
              <w:ind w:left="758" w:right="74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52.34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2377" w:type="dxa"/>
          </w:tcPr>
          <w:p>
            <w:pPr>
              <w:pStyle w:val="11"/>
              <w:spacing w:before="99"/>
              <w:ind w:left="26" w:right="23"/>
              <w:jc w:val="center"/>
              <w:rPr>
                <w:sz w:val="21"/>
              </w:rPr>
            </w:pPr>
            <w:r>
              <w:rPr>
                <w:sz w:val="21"/>
              </w:rPr>
              <w:t>累计复垦面积</w:t>
            </w:r>
          </w:p>
          <w:p>
            <w:pPr>
              <w:pStyle w:val="11"/>
              <w:spacing w:before="6"/>
              <w:rPr>
                <w:b/>
                <w:sz w:val="15"/>
              </w:rPr>
            </w:pPr>
          </w:p>
          <w:p>
            <w:pPr>
              <w:pStyle w:val="11"/>
              <w:spacing w:before="1"/>
              <w:ind w:left="31" w:right="23"/>
              <w:jc w:val="center"/>
              <w:rPr>
                <w:sz w:val="21"/>
              </w:rPr>
            </w:pPr>
            <w:r>
              <w:rPr>
                <w:sz w:val="21"/>
              </w:rPr>
              <w:t>（亩）</w:t>
            </w:r>
          </w:p>
        </w:tc>
        <w:tc>
          <w:tcPr>
            <w:tcW w:w="2595" w:type="dxa"/>
          </w:tcPr>
          <w:p>
            <w:pPr>
              <w:pStyle w:val="11"/>
              <w:rPr>
                <w:b/>
                <w:sz w:val="27"/>
              </w:rPr>
            </w:pPr>
          </w:p>
          <w:p>
            <w:pPr>
              <w:pStyle w:val="11"/>
              <w:ind w:left="797" w:right="7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6.99</w:t>
            </w:r>
          </w:p>
        </w:tc>
        <w:tc>
          <w:tcPr>
            <w:tcW w:w="2505" w:type="dxa"/>
          </w:tcPr>
          <w:p>
            <w:pPr>
              <w:pStyle w:val="11"/>
              <w:rPr>
                <w:b/>
                <w:sz w:val="27"/>
              </w:rPr>
            </w:pPr>
          </w:p>
          <w:p>
            <w:pPr>
              <w:pStyle w:val="11"/>
              <w:ind w:left="630" w:right="62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0.4777</w:t>
            </w:r>
          </w:p>
        </w:tc>
        <w:tc>
          <w:tcPr>
            <w:tcW w:w="2430" w:type="dxa"/>
          </w:tcPr>
          <w:p>
            <w:pPr>
              <w:pStyle w:val="11"/>
              <w:rPr>
                <w:b/>
                <w:sz w:val="27"/>
              </w:rPr>
            </w:pPr>
          </w:p>
          <w:p>
            <w:pPr>
              <w:pStyle w:val="11"/>
              <w:ind w:left="711" w:right="70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0.1748</w:t>
            </w:r>
          </w:p>
        </w:tc>
        <w:tc>
          <w:tcPr>
            <w:tcW w:w="2130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2137" w:type="dxa"/>
          </w:tcPr>
          <w:p>
            <w:pPr>
              <w:pStyle w:val="11"/>
              <w:rPr>
                <w:b/>
                <w:sz w:val="27"/>
              </w:rPr>
            </w:pPr>
          </w:p>
          <w:p>
            <w:pPr>
              <w:pStyle w:val="11"/>
              <w:ind w:left="758" w:right="75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7.6425</w:t>
            </w:r>
          </w:p>
        </w:tc>
      </w:tr>
    </w:tbl>
    <w:p>
      <w:pPr>
        <w:pStyle w:val="6"/>
        <w:spacing w:before="82"/>
        <w:ind w:left="692"/>
      </w:pPr>
      <w:r>
        <w:t>注：土地复垦监测是在矿山企业进行植被恢复期间及植被生长期的监测。</w:t>
      </w:r>
    </w:p>
    <w:p>
      <w:pPr>
        <w:spacing w:after="0"/>
        <w:sectPr>
          <w:footerReference r:id="rId8" w:type="default"/>
          <w:pgSz w:w="16840" w:h="11910" w:orient="landscape"/>
          <w:pgMar w:top="1100" w:right="900" w:bottom="1280" w:left="920" w:header="0" w:footer="1097" w:gutter="0"/>
          <w:pgNumType w:start="30"/>
          <w:cols w:space="720" w:num="1"/>
        </w:sectPr>
      </w:pPr>
    </w:p>
    <w:p>
      <w:pPr>
        <w:pStyle w:val="2"/>
        <w:spacing w:before="109"/>
        <w:ind w:left="294"/>
        <w:rPr>
          <w:rFonts w:hint="eastAsia" w:ascii="宋体" w:eastAsia="宋体"/>
        </w:rPr>
      </w:pPr>
      <w:r>
        <w:rPr>
          <w:rFonts w:ascii="Times New Roman" w:eastAsia="Times New Roman"/>
          <w:b w:val="0"/>
          <w:u w:val="thick"/>
        </w:rPr>
        <w:t xml:space="preserve">  </w:t>
      </w:r>
      <w:r>
        <w:rPr>
          <w:rFonts w:ascii="Times New Roman" w:eastAsia="Times New Roman"/>
          <w:u w:val="thick"/>
        </w:rPr>
        <w:t>2021</w:t>
      </w:r>
      <w:r>
        <w:rPr>
          <w:rFonts w:ascii="Times New Roman" w:eastAsia="Times New Roman"/>
          <w:spacing w:val="89"/>
        </w:rPr>
        <w:t xml:space="preserve"> </w:t>
      </w:r>
      <w:r>
        <w:rPr>
          <w:rFonts w:hint="eastAsia" w:ascii="宋体" w:eastAsia="宋体"/>
          <w:spacing w:val="-2"/>
        </w:rPr>
        <w:t>年度矿山地质环境治理情况监测表</w:t>
      </w:r>
    </w:p>
    <w:p>
      <w:pPr>
        <w:pStyle w:val="6"/>
        <w:rPr>
          <w:b/>
          <w:sz w:val="20"/>
        </w:rPr>
      </w:pPr>
    </w:p>
    <w:p>
      <w:pPr>
        <w:pStyle w:val="6"/>
        <w:spacing w:before="11"/>
        <w:rPr>
          <w:b/>
          <w:sz w:val="22"/>
        </w:rPr>
      </w:pP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3"/>
        <w:gridCol w:w="1801"/>
        <w:gridCol w:w="1801"/>
        <w:gridCol w:w="4498"/>
        <w:gridCol w:w="2055"/>
        <w:gridCol w:w="20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73" w:type="dxa"/>
            <w:vMerge w:val="restart"/>
          </w:tcPr>
          <w:p>
            <w:pPr>
              <w:pStyle w:val="11"/>
              <w:rPr>
                <w:b/>
                <w:sz w:val="34"/>
              </w:rPr>
            </w:pPr>
          </w:p>
          <w:p>
            <w:pPr>
              <w:pStyle w:val="11"/>
              <w:ind w:left="384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治理工程名称</w:t>
            </w:r>
          </w:p>
        </w:tc>
        <w:tc>
          <w:tcPr>
            <w:tcW w:w="1801" w:type="dxa"/>
            <w:vMerge w:val="restart"/>
          </w:tcPr>
          <w:p>
            <w:pPr>
              <w:pStyle w:val="11"/>
              <w:rPr>
                <w:b/>
                <w:sz w:val="34"/>
              </w:rPr>
            </w:pPr>
          </w:p>
          <w:p>
            <w:pPr>
              <w:pStyle w:val="11"/>
              <w:ind w:left="300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资金投入</w:t>
            </w:r>
          </w:p>
        </w:tc>
        <w:tc>
          <w:tcPr>
            <w:tcW w:w="1801" w:type="dxa"/>
            <w:vMerge w:val="restart"/>
          </w:tcPr>
          <w:p>
            <w:pPr>
              <w:pStyle w:val="11"/>
              <w:rPr>
                <w:b/>
                <w:sz w:val="34"/>
              </w:rPr>
            </w:pPr>
          </w:p>
          <w:p>
            <w:pPr>
              <w:pStyle w:val="11"/>
              <w:ind w:left="299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资金来源</w:t>
            </w:r>
          </w:p>
        </w:tc>
        <w:tc>
          <w:tcPr>
            <w:tcW w:w="4498" w:type="dxa"/>
            <w:vMerge w:val="restart"/>
          </w:tcPr>
          <w:p>
            <w:pPr>
              <w:pStyle w:val="11"/>
              <w:rPr>
                <w:b/>
                <w:sz w:val="34"/>
              </w:rPr>
            </w:pPr>
          </w:p>
          <w:p>
            <w:pPr>
              <w:pStyle w:val="11"/>
              <w:ind w:left="598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治理的矿山环境地质问题</w:t>
            </w:r>
          </w:p>
        </w:tc>
        <w:tc>
          <w:tcPr>
            <w:tcW w:w="4113" w:type="dxa"/>
            <w:gridSpan w:val="2"/>
          </w:tcPr>
          <w:p>
            <w:pPr>
              <w:pStyle w:val="11"/>
              <w:spacing w:before="119"/>
              <w:ind w:left="1435" w:right="1428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治理效果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gridSpan w:val="2"/>
          </w:tcPr>
          <w:p>
            <w:pPr>
              <w:pStyle w:val="11"/>
              <w:spacing w:before="119"/>
              <w:ind w:left="555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社会、经济、环境效益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73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4498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2055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2058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73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4498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2055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2058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73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4498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2055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2058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73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4498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2055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2058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73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4498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2055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2058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73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4498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2055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2058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73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4498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2055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2058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</w:tbl>
    <w:p>
      <w:pPr>
        <w:pStyle w:val="6"/>
        <w:rPr>
          <w:b/>
          <w:sz w:val="20"/>
        </w:rPr>
      </w:pPr>
    </w:p>
    <w:p>
      <w:pPr>
        <w:tabs>
          <w:tab w:val="left" w:pos="4847"/>
          <w:tab w:val="left" w:pos="11147"/>
          <w:tab w:val="left" w:pos="12721"/>
          <w:tab w:val="left" w:pos="13455"/>
          <w:tab w:val="left" w:pos="14192"/>
        </w:tabs>
        <w:spacing w:before="77"/>
        <w:ind w:left="1696" w:right="0" w:firstLine="0"/>
        <w:jc w:val="left"/>
        <w:rPr>
          <w:sz w:val="21"/>
        </w:rPr>
      </w:pPr>
      <w:r>
        <w:rPr>
          <w:sz w:val="21"/>
        </w:rPr>
        <w:t>矿山企业（盖章）：</w:t>
      </w:r>
      <w:r>
        <w:rPr>
          <w:sz w:val="21"/>
        </w:rPr>
        <w:tab/>
      </w:r>
      <w:r>
        <w:rPr>
          <w:sz w:val="21"/>
        </w:rPr>
        <w:t>企业监测人：吉本加</w:t>
      </w:r>
      <w:r>
        <w:rPr>
          <w:sz w:val="21"/>
        </w:rPr>
        <w:tab/>
      </w:r>
      <w:r>
        <w:rPr>
          <w:rFonts w:hint="eastAsia"/>
          <w:sz w:val="21"/>
          <w:lang w:val="en-US" w:eastAsia="zh-CN"/>
        </w:rPr>
        <w:t xml:space="preserve">    </w:t>
      </w:r>
      <w:r>
        <w:rPr>
          <w:sz w:val="21"/>
        </w:rPr>
        <w:t>填表日期：</w:t>
      </w:r>
      <w:r>
        <w:rPr>
          <w:rFonts w:hint="eastAsia"/>
          <w:sz w:val="21"/>
          <w:lang w:val="en-US" w:eastAsia="zh-CN"/>
        </w:rPr>
        <w:t>2021</w:t>
      </w:r>
      <w:r>
        <w:rPr>
          <w:sz w:val="21"/>
        </w:rPr>
        <w:t>年</w:t>
      </w:r>
      <w:r>
        <w:rPr>
          <w:rFonts w:hint="eastAsia"/>
          <w:sz w:val="21"/>
          <w:lang w:val="en-US" w:eastAsia="zh-CN"/>
        </w:rPr>
        <w:t>4</w:t>
      </w:r>
      <w:r>
        <w:rPr>
          <w:sz w:val="21"/>
        </w:rPr>
        <w:t>月</w:t>
      </w:r>
      <w:r>
        <w:rPr>
          <w:rFonts w:hint="eastAsia"/>
          <w:sz w:val="21"/>
          <w:lang w:val="en-US" w:eastAsia="zh-CN"/>
        </w:rPr>
        <w:t>26</w:t>
      </w:r>
      <w:r>
        <w:rPr>
          <w:sz w:val="21"/>
        </w:rPr>
        <w:t>日</w:t>
      </w:r>
    </w:p>
    <w:p>
      <w:pPr>
        <w:spacing w:after="0"/>
        <w:sectPr>
          <w:pgSz w:w="16840" w:h="11910" w:orient="landscape"/>
          <w:pgMar w:top="1100" w:right="900" w:bottom="1280" w:left="920" w:header="0" w:footer="1097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7"/>
        <w:rPr>
          <w:sz w:val="17"/>
        </w:rPr>
      </w:pPr>
    </w:p>
    <w:p>
      <w:pPr>
        <w:pStyle w:val="3"/>
        <w:ind w:left="4287"/>
        <w:jc w:val="left"/>
      </w:pPr>
      <w:bookmarkStart w:id="7" w:name=" 2021 年度矿业活动引起的地质灾害危害情况汇总表"/>
      <w:bookmarkEnd w:id="7"/>
      <w:r>
        <w:rPr>
          <w:rFonts w:ascii="Times New Roman" w:eastAsia="Times New Roman"/>
          <w:u w:val="thick"/>
        </w:rPr>
        <w:t>2021</w:t>
      </w:r>
      <w:r>
        <w:rPr>
          <w:rFonts w:ascii="Times New Roman" w:eastAsia="Times New Roman"/>
        </w:rPr>
        <w:t xml:space="preserve"> </w:t>
      </w:r>
      <w:r>
        <w:t>年度矿业活动引起的地质灾害危害情况汇总表</w:t>
      </w:r>
    </w:p>
    <w:p>
      <w:pPr>
        <w:pStyle w:val="6"/>
        <w:rPr>
          <w:b/>
          <w:sz w:val="20"/>
        </w:rPr>
      </w:pPr>
    </w:p>
    <w:p>
      <w:pPr>
        <w:pStyle w:val="6"/>
        <w:spacing w:before="9" w:after="1"/>
        <w:rPr>
          <w:b/>
        </w:rPr>
      </w:pPr>
    </w:p>
    <w:tbl>
      <w:tblPr>
        <w:tblStyle w:val="7"/>
        <w:tblW w:w="0" w:type="auto"/>
        <w:tblInd w:w="4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3536"/>
        <w:gridCol w:w="1769"/>
        <w:gridCol w:w="1769"/>
        <w:gridCol w:w="893"/>
        <w:gridCol w:w="875"/>
        <w:gridCol w:w="1768"/>
        <w:gridCol w:w="17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72" w:type="dxa"/>
            <w:vMerge w:val="restart"/>
          </w:tcPr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spacing w:before="140" w:line="417" w:lineRule="auto"/>
              <w:ind w:left="676" w:right="456" w:hanging="212"/>
              <w:rPr>
                <w:sz w:val="21"/>
              </w:rPr>
            </w:pPr>
            <w:r>
              <w:rPr>
                <w:sz w:val="21"/>
              </w:rPr>
              <w:t>矿山地质灾害</w:t>
            </w:r>
          </w:p>
        </w:tc>
        <w:tc>
          <w:tcPr>
            <w:tcW w:w="3536" w:type="dxa"/>
            <w:vMerge w:val="restart"/>
          </w:tcPr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spacing w:before="140"/>
              <w:ind w:left="801" w:right="792"/>
              <w:jc w:val="center"/>
              <w:rPr>
                <w:sz w:val="21"/>
              </w:rPr>
            </w:pPr>
            <w:r>
              <w:rPr>
                <w:sz w:val="21"/>
              </w:rPr>
              <w:t>总数量</w:t>
            </w:r>
          </w:p>
          <w:p>
            <w:pPr>
              <w:pStyle w:val="11"/>
              <w:spacing w:before="6"/>
              <w:rPr>
                <w:b/>
                <w:sz w:val="15"/>
              </w:rPr>
            </w:pPr>
          </w:p>
          <w:p>
            <w:pPr>
              <w:pStyle w:val="11"/>
              <w:ind w:left="801" w:right="794"/>
              <w:jc w:val="center"/>
              <w:rPr>
                <w:sz w:val="21"/>
              </w:rPr>
            </w:pPr>
            <w:r>
              <w:rPr>
                <w:sz w:val="21"/>
              </w:rPr>
              <w:t>（处、条、个、次）</w:t>
            </w:r>
          </w:p>
        </w:tc>
        <w:tc>
          <w:tcPr>
            <w:tcW w:w="1769" w:type="dxa"/>
            <w:tcBorders>
              <w:right w:val="nil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769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3" w:type="dxa"/>
            <w:tcBorders>
              <w:left w:val="nil"/>
              <w:right w:val="nil"/>
            </w:tcBorders>
          </w:tcPr>
          <w:p>
            <w:pPr>
              <w:pStyle w:val="11"/>
              <w:spacing w:before="179"/>
              <w:ind w:left="583"/>
              <w:rPr>
                <w:sz w:val="21"/>
              </w:rPr>
            </w:pPr>
            <w:r>
              <w:rPr>
                <w:w w:val="99"/>
                <w:sz w:val="21"/>
              </w:rPr>
              <w:t>危</w:t>
            </w:r>
          </w:p>
        </w:tc>
        <w:tc>
          <w:tcPr>
            <w:tcW w:w="875" w:type="dxa"/>
            <w:tcBorders>
              <w:left w:val="nil"/>
              <w:right w:val="nil"/>
            </w:tcBorders>
          </w:tcPr>
          <w:p>
            <w:pPr>
              <w:pStyle w:val="11"/>
              <w:spacing w:before="179"/>
              <w:ind w:left="110"/>
              <w:rPr>
                <w:sz w:val="21"/>
              </w:rPr>
            </w:pPr>
            <w:r>
              <w:rPr>
                <w:w w:val="99"/>
                <w:sz w:val="21"/>
              </w:rPr>
              <w:t>害</w:t>
            </w:r>
          </w:p>
        </w:tc>
        <w:tc>
          <w:tcPr>
            <w:tcW w:w="1768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786" w:type="dxa"/>
            <w:tcBorders>
              <w:left w:val="nil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17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</w:tcPr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spacing w:before="1"/>
              <w:ind w:left="442" w:right="436"/>
              <w:jc w:val="center"/>
              <w:rPr>
                <w:sz w:val="21"/>
              </w:rPr>
            </w:pPr>
            <w:r>
              <w:rPr>
                <w:sz w:val="21"/>
              </w:rPr>
              <w:t>死亡人数</w:t>
            </w:r>
          </w:p>
          <w:p>
            <w:pPr>
              <w:pStyle w:val="11"/>
              <w:spacing w:before="6"/>
              <w:rPr>
                <w:b/>
                <w:sz w:val="15"/>
              </w:rPr>
            </w:pPr>
          </w:p>
          <w:p>
            <w:pPr>
              <w:pStyle w:val="11"/>
              <w:ind w:left="442" w:right="434"/>
              <w:jc w:val="center"/>
              <w:rPr>
                <w:sz w:val="21"/>
              </w:rPr>
            </w:pPr>
            <w:r>
              <w:rPr>
                <w:sz w:val="21"/>
              </w:rPr>
              <w:t>（人）</w:t>
            </w:r>
          </w:p>
        </w:tc>
        <w:tc>
          <w:tcPr>
            <w:tcW w:w="1769" w:type="dxa"/>
          </w:tcPr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spacing w:before="1"/>
              <w:ind w:left="441" w:right="436"/>
              <w:jc w:val="center"/>
              <w:rPr>
                <w:sz w:val="21"/>
              </w:rPr>
            </w:pPr>
            <w:r>
              <w:rPr>
                <w:sz w:val="21"/>
              </w:rPr>
              <w:t>受伤人数</w:t>
            </w:r>
          </w:p>
          <w:p>
            <w:pPr>
              <w:pStyle w:val="11"/>
              <w:spacing w:before="6"/>
              <w:rPr>
                <w:b/>
                <w:sz w:val="15"/>
              </w:rPr>
            </w:pPr>
          </w:p>
          <w:p>
            <w:pPr>
              <w:pStyle w:val="11"/>
              <w:ind w:left="442" w:right="434"/>
              <w:jc w:val="center"/>
              <w:rPr>
                <w:sz w:val="21"/>
              </w:rPr>
            </w:pPr>
            <w:r>
              <w:rPr>
                <w:sz w:val="21"/>
              </w:rPr>
              <w:t>（人）</w:t>
            </w:r>
          </w:p>
        </w:tc>
        <w:tc>
          <w:tcPr>
            <w:tcW w:w="1768" w:type="dxa"/>
            <w:gridSpan w:val="2"/>
          </w:tcPr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spacing w:before="1"/>
              <w:ind w:left="442" w:right="436"/>
              <w:jc w:val="center"/>
              <w:rPr>
                <w:sz w:val="21"/>
              </w:rPr>
            </w:pPr>
            <w:r>
              <w:rPr>
                <w:sz w:val="21"/>
              </w:rPr>
              <w:t>破坏房屋</w:t>
            </w:r>
          </w:p>
          <w:p>
            <w:pPr>
              <w:pStyle w:val="11"/>
              <w:spacing w:before="6"/>
              <w:rPr>
                <w:b/>
                <w:sz w:val="15"/>
              </w:rPr>
            </w:pPr>
          </w:p>
          <w:p>
            <w:pPr>
              <w:pStyle w:val="11"/>
              <w:ind w:left="442" w:right="434"/>
              <w:jc w:val="center"/>
              <w:rPr>
                <w:sz w:val="21"/>
              </w:rPr>
            </w:pPr>
            <w:r>
              <w:rPr>
                <w:sz w:val="21"/>
              </w:rPr>
              <w:t>（间）</w:t>
            </w:r>
          </w:p>
        </w:tc>
        <w:tc>
          <w:tcPr>
            <w:tcW w:w="1768" w:type="dxa"/>
          </w:tcPr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spacing w:before="1"/>
              <w:ind w:left="464"/>
              <w:rPr>
                <w:sz w:val="21"/>
              </w:rPr>
            </w:pPr>
            <w:r>
              <w:rPr>
                <w:w w:val="95"/>
                <w:sz w:val="21"/>
              </w:rPr>
              <w:t>毁坏土地</w:t>
            </w:r>
          </w:p>
          <w:p>
            <w:pPr>
              <w:pStyle w:val="11"/>
              <w:spacing w:before="6"/>
              <w:rPr>
                <w:b/>
                <w:sz w:val="15"/>
              </w:rPr>
            </w:pPr>
          </w:p>
          <w:p>
            <w:pPr>
              <w:pStyle w:val="11"/>
              <w:ind w:left="464"/>
              <w:rPr>
                <w:sz w:val="21"/>
              </w:rPr>
            </w:pPr>
            <w:r>
              <w:rPr>
                <w:w w:val="95"/>
                <w:sz w:val="21"/>
              </w:rPr>
              <w:t>（公顷）</w:t>
            </w:r>
          </w:p>
        </w:tc>
        <w:tc>
          <w:tcPr>
            <w:tcW w:w="1786" w:type="dxa"/>
          </w:tcPr>
          <w:p>
            <w:pPr>
              <w:pStyle w:val="11"/>
              <w:spacing w:before="99" w:line="417" w:lineRule="auto"/>
              <w:ind w:left="685" w:right="461" w:hanging="212"/>
              <w:rPr>
                <w:sz w:val="21"/>
              </w:rPr>
            </w:pPr>
            <w:r>
              <w:rPr>
                <w:sz w:val="21"/>
              </w:rPr>
              <w:t>直接经济损失</w:t>
            </w:r>
          </w:p>
          <w:p>
            <w:pPr>
              <w:pStyle w:val="11"/>
              <w:spacing w:line="269" w:lineRule="exact"/>
              <w:ind w:left="474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772" w:type="dxa"/>
          </w:tcPr>
          <w:p>
            <w:pPr>
              <w:pStyle w:val="11"/>
              <w:spacing w:before="98"/>
              <w:ind w:left="444" w:right="436"/>
              <w:jc w:val="center"/>
              <w:rPr>
                <w:sz w:val="21"/>
              </w:rPr>
            </w:pPr>
            <w:r>
              <w:rPr>
                <w:sz w:val="21"/>
              </w:rPr>
              <w:t>崩塌</w:t>
            </w:r>
          </w:p>
        </w:tc>
        <w:tc>
          <w:tcPr>
            <w:tcW w:w="3536" w:type="dxa"/>
          </w:tcPr>
          <w:p>
            <w:pPr>
              <w:pStyle w:val="1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1769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769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72" w:type="dxa"/>
          </w:tcPr>
          <w:p>
            <w:pPr>
              <w:pStyle w:val="11"/>
              <w:spacing w:before="98"/>
              <w:ind w:left="444" w:right="436"/>
              <w:jc w:val="center"/>
              <w:rPr>
                <w:sz w:val="21"/>
              </w:rPr>
            </w:pPr>
            <w:r>
              <w:rPr>
                <w:sz w:val="21"/>
              </w:rPr>
              <w:t>滑坡</w:t>
            </w:r>
          </w:p>
        </w:tc>
        <w:tc>
          <w:tcPr>
            <w:tcW w:w="3536" w:type="dxa"/>
          </w:tcPr>
          <w:p>
            <w:pPr>
              <w:pStyle w:val="1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1769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769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772" w:type="dxa"/>
          </w:tcPr>
          <w:p>
            <w:pPr>
              <w:pStyle w:val="11"/>
              <w:spacing w:before="100"/>
              <w:ind w:left="444" w:right="436"/>
              <w:jc w:val="center"/>
              <w:rPr>
                <w:sz w:val="21"/>
              </w:rPr>
            </w:pPr>
            <w:r>
              <w:rPr>
                <w:sz w:val="21"/>
              </w:rPr>
              <w:t>泥石流</w:t>
            </w:r>
          </w:p>
        </w:tc>
        <w:tc>
          <w:tcPr>
            <w:tcW w:w="3536" w:type="dxa"/>
          </w:tcPr>
          <w:p>
            <w:pPr>
              <w:pStyle w:val="1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1769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769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72" w:type="dxa"/>
          </w:tcPr>
          <w:p>
            <w:pPr>
              <w:pStyle w:val="11"/>
              <w:spacing w:before="99"/>
              <w:ind w:left="444" w:right="438"/>
              <w:jc w:val="center"/>
              <w:rPr>
                <w:sz w:val="21"/>
              </w:rPr>
            </w:pPr>
            <w:r>
              <w:rPr>
                <w:sz w:val="21"/>
              </w:rPr>
              <w:t>地面塌陷</w:t>
            </w:r>
          </w:p>
        </w:tc>
        <w:tc>
          <w:tcPr>
            <w:tcW w:w="3536" w:type="dxa"/>
          </w:tcPr>
          <w:p>
            <w:pPr>
              <w:pStyle w:val="1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1769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769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772" w:type="dxa"/>
          </w:tcPr>
          <w:p>
            <w:pPr>
              <w:pStyle w:val="11"/>
              <w:spacing w:before="99"/>
              <w:ind w:left="444" w:right="436"/>
              <w:jc w:val="center"/>
              <w:rPr>
                <w:sz w:val="21"/>
              </w:rPr>
            </w:pPr>
            <w:r>
              <w:rPr>
                <w:sz w:val="21"/>
              </w:rPr>
              <w:t>地裂缝</w:t>
            </w:r>
          </w:p>
        </w:tc>
        <w:tc>
          <w:tcPr>
            <w:tcW w:w="3536" w:type="dxa"/>
          </w:tcPr>
          <w:p>
            <w:pPr>
              <w:pStyle w:val="1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1769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769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72" w:type="dxa"/>
          </w:tcPr>
          <w:p>
            <w:pPr>
              <w:pStyle w:val="11"/>
              <w:spacing w:before="98"/>
              <w:ind w:left="444" w:right="438"/>
              <w:jc w:val="center"/>
              <w:rPr>
                <w:sz w:val="21"/>
              </w:rPr>
            </w:pPr>
            <w:r>
              <w:rPr>
                <w:sz w:val="21"/>
              </w:rPr>
              <w:t>地面沉降</w:t>
            </w:r>
          </w:p>
        </w:tc>
        <w:tc>
          <w:tcPr>
            <w:tcW w:w="3536" w:type="dxa"/>
          </w:tcPr>
          <w:p>
            <w:pPr>
              <w:pStyle w:val="1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1769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769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72" w:type="dxa"/>
          </w:tcPr>
          <w:p>
            <w:pPr>
              <w:pStyle w:val="11"/>
              <w:spacing w:before="98"/>
              <w:ind w:left="444" w:right="438"/>
              <w:jc w:val="center"/>
              <w:rPr>
                <w:sz w:val="21"/>
              </w:rPr>
            </w:pPr>
            <w:r>
              <w:rPr>
                <w:sz w:val="21"/>
              </w:rPr>
              <w:t>矿坑突水</w:t>
            </w:r>
          </w:p>
        </w:tc>
        <w:tc>
          <w:tcPr>
            <w:tcW w:w="3536" w:type="dxa"/>
          </w:tcPr>
          <w:p>
            <w:pPr>
              <w:pStyle w:val="1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1769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769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772" w:type="dxa"/>
          </w:tcPr>
          <w:p>
            <w:pPr>
              <w:pStyle w:val="11"/>
              <w:spacing w:before="98"/>
              <w:ind w:left="444" w:right="436"/>
              <w:jc w:val="center"/>
              <w:rPr>
                <w:sz w:val="21"/>
              </w:rPr>
            </w:pPr>
            <w:r>
              <w:rPr>
                <w:sz w:val="21"/>
              </w:rPr>
              <w:t>其它</w:t>
            </w:r>
          </w:p>
        </w:tc>
        <w:tc>
          <w:tcPr>
            <w:tcW w:w="3536" w:type="dxa"/>
          </w:tcPr>
          <w:p>
            <w:pPr>
              <w:pStyle w:val="1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1769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769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1100" w:right="900" w:bottom="1280" w:left="920" w:header="0" w:footer="1097" w:gutter="0"/>
          <w:cols w:space="720" w:num="1"/>
        </w:sectPr>
      </w:pPr>
    </w:p>
    <w:p>
      <w:pPr>
        <w:pStyle w:val="6"/>
        <w:rPr>
          <w:b/>
          <w:sz w:val="26"/>
        </w:rPr>
      </w:pPr>
    </w:p>
    <w:p>
      <w:pPr>
        <w:pStyle w:val="5"/>
        <w:spacing w:before="186"/>
      </w:pPr>
      <w:r>
        <w:rPr>
          <w:rFonts w:ascii="Times New Roman" w:eastAsia="Times New Roman"/>
        </w:rPr>
        <w:t>A</w:t>
      </w:r>
      <w:r>
        <w:t>、矿山基本概况</w:t>
      </w:r>
    </w:p>
    <w:p>
      <w:pPr>
        <w:spacing w:before="39"/>
        <w:ind w:left="1000" w:right="0" w:firstLine="0"/>
        <w:jc w:val="left"/>
        <w:rPr>
          <w:rFonts w:hint="eastAsia" w:ascii="黑体" w:eastAsia="黑体"/>
          <w:sz w:val="30"/>
        </w:rPr>
      </w:pPr>
      <w:r>
        <w:br w:type="column"/>
      </w:r>
      <w:bookmarkStart w:id="8" w:name="填表说明"/>
      <w:bookmarkEnd w:id="8"/>
      <w:r>
        <w:rPr>
          <w:rFonts w:hint="eastAsia" w:ascii="黑体" w:eastAsia="黑体"/>
          <w:sz w:val="30"/>
        </w:rPr>
        <w:t>填表说明</w:t>
      </w:r>
    </w:p>
    <w:p>
      <w:pPr>
        <w:spacing w:after="0"/>
        <w:jc w:val="left"/>
        <w:rPr>
          <w:rFonts w:hint="eastAsia" w:ascii="黑体" w:eastAsia="黑体"/>
          <w:sz w:val="30"/>
        </w:rPr>
        <w:sectPr>
          <w:footerReference r:id="rId9" w:type="default"/>
          <w:pgSz w:w="11910" w:h="16840"/>
          <w:pgMar w:top="1420" w:right="1080" w:bottom="1280" w:left="1280" w:header="0" w:footer="1097" w:gutter="0"/>
          <w:pgNumType w:start="33"/>
          <w:cols w:equalWidth="0" w:num="2">
            <w:col w:w="2898" w:space="551"/>
            <w:col w:w="6101"/>
          </w:cols>
        </w:sectPr>
      </w:pPr>
    </w:p>
    <w:p>
      <w:pPr>
        <w:pStyle w:val="6"/>
        <w:spacing w:before="112" w:line="328" w:lineRule="auto"/>
        <w:ind w:left="2279" w:right="445" w:hanging="1212"/>
      </w:pPr>
      <w:r>
        <w:rPr>
          <w:spacing w:val="-7"/>
        </w:rPr>
        <w:t xml:space="preserve">统一编号：长度为 </w:t>
      </w:r>
      <w:r>
        <w:rPr>
          <w:rFonts w:ascii="Times New Roman" w:eastAsia="Times New Roman"/>
        </w:rPr>
        <w:t xml:space="preserve">14 </w:t>
      </w:r>
      <w:r>
        <w:t>位数字，由以下方式构成：</w:t>
      </w:r>
      <w:r>
        <w:rPr>
          <w:rFonts w:ascii="Times New Roman" w:eastAsia="Times New Roman"/>
        </w:rPr>
        <w:t xml:space="preserve">6 </w:t>
      </w:r>
      <w:r>
        <w:t>位行政区划代码</w:t>
      </w:r>
      <w:r>
        <w:rPr>
          <w:rFonts w:ascii="Times New Roman" w:eastAsia="Times New Roman"/>
        </w:rPr>
        <w:t xml:space="preserve">+5 </w:t>
      </w:r>
      <w:r>
        <w:t>位矿种代码</w:t>
      </w:r>
      <w:r>
        <w:rPr>
          <w:rFonts w:ascii="Times New Roman" w:eastAsia="Times New Roman"/>
        </w:rPr>
        <w:t xml:space="preserve">+3 </w:t>
      </w:r>
      <w:r>
        <w:rPr>
          <w:spacing w:val="-17"/>
        </w:rPr>
        <w:t>位顺序码，顺序码以县级行政区为基本单位，由东向西、</w:t>
      </w:r>
      <w:r>
        <w:t>自北往南统一编号；</w:t>
      </w:r>
    </w:p>
    <w:p>
      <w:pPr>
        <w:pStyle w:val="6"/>
        <w:spacing w:line="304" w:lineRule="exact"/>
        <w:ind w:left="1000"/>
      </w:pPr>
      <w:r>
        <w:t>矿山企业名称：为矿山企业全称，要求与矿山企业公章一致；</w:t>
      </w:r>
    </w:p>
    <w:p>
      <w:pPr>
        <w:pStyle w:val="6"/>
        <w:spacing w:before="113" w:line="328" w:lineRule="auto"/>
        <w:ind w:left="1000" w:right="1397"/>
      </w:pPr>
      <w:r>
        <w:t xml:space="preserve">采矿许可证号：发证机关配发的采矿许可证号，长度为 </w:t>
      </w:r>
      <w:r>
        <w:rPr>
          <w:rFonts w:ascii="Times New Roman" w:eastAsia="Times New Roman"/>
        </w:rPr>
        <w:t xml:space="preserve">13 </w:t>
      </w:r>
      <w:r>
        <w:t>位数字； 发证级别：按省（部）级、市级、县级填写；</w:t>
      </w:r>
    </w:p>
    <w:p>
      <w:pPr>
        <w:pStyle w:val="6"/>
        <w:spacing w:line="328" w:lineRule="auto"/>
        <w:ind w:left="2276" w:right="565" w:hanging="1212"/>
      </w:pPr>
      <w:r>
        <w:rPr>
          <w:spacing w:val="-3"/>
        </w:rPr>
        <w:t>野外编号：为野外调查编号，由县级行政区名称第一、二个字汉语拼音首字</w:t>
      </w:r>
      <w:r>
        <w:t>母</w:t>
      </w:r>
      <w:r>
        <w:rPr>
          <w:rFonts w:ascii="Times New Roman" w:eastAsia="Times New Roman"/>
        </w:rPr>
        <w:t>+</w:t>
      </w:r>
      <w:r>
        <w:t>数字码组成。</w:t>
      </w:r>
    </w:p>
    <w:p>
      <w:pPr>
        <w:pStyle w:val="6"/>
        <w:spacing w:line="328" w:lineRule="auto"/>
        <w:ind w:left="1000" w:right="4945"/>
      </w:pPr>
      <w:r>
        <w:rPr>
          <w:spacing w:val="-2"/>
        </w:rPr>
        <w:t xml:space="preserve">通讯地址：企业所在地详细地址； </w:t>
      </w:r>
      <w:r>
        <w:rPr>
          <w:spacing w:val="-7"/>
        </w:rPr>
        <w:t xml:space="preserve">邮政编码：长度为 </w:t>
      </w:r>
      <w:r>
        <w:rPr>
          <w:rFonts w:ascii="Times New Roman" w:eastAsia="Times New Roman"/>
        </w:rPr>
        <w:t xml:space="preserve">6 </w:t>
      </w:r>
      <w:r>
        <w:t>位数字；</w:t>
      </w:r>
    </w:p>
    <w:p>
      <w:pPr>
        <w:pStyle w:val="6"/>
        <w:spacing w:line="328" w:lineRule="auto"/>
        <w:ind w:left="1549" w:right="3985" w:hanging="550"/>
      </w:pPr>
      <w:r>
        <w:t>法人代表：企业的法人代表或单位负责人； 电话：企业联系电话，含区号；</w:t>
      </w:r>
    </w:p>
    <w:p>
      <w:pPr>
        <w:pStyle w:val="6"/>
        <w:spacing w:line="305" w:lineRule="exact"/>
        <w:ind w:left="1000"/>
      </w:pPr>
      <w:r>
        <w:t>传真：企业的传真号码，含区号；</w:t>
      </w:r>
    </w:p>
    <w:p>
      <w:pPr>
        <w:pStyle w:val="6"/>
        <w:spacing w:before="104" w:line="328" w:lineRule="auto"/>
        <w:ind w:left="1748" w:right="523" w:hanging="680"/>
      </w:pPr>
      <w:r>
        <w:t>坐标：矿山所在地经纬度坐标，用度、分、秒表示；地下开采矿山以井口坐标为准，露天开采矿山以矿山中心点为准；</w:t>
      </w:r>
    </w:p>
    <w:p>
      <w:pPr>
        <w:pStyle w:val="6"/>
        <w:spacing w:line="328" w:lineRule="auto"/>
        <w:ind w:left="2276" w:right="565" w:hanging="1212"/>
      </w:pPr>
      <w:r>
        <w:t>开采层位：为指目前所开采的层位（沉积矿产为矿床产出层位，其他矿产为主要容矿层位）；</w:t>
      </w:r>
    </w:p>
    <w:p>
      <w:pPr>
        <w:pStyle w:val="6"/>
        <w:spacing w:line="328" w:lineRule="auto"/>
        <w:ind w:left="2276" w:right="445" w:hanging="1212"/>
      </w:pPr>
      <w:r>
        <w:rPr>
          <w:spacing w:val="-2"/>
        </w:rPr>
        <w:t>开采深度：露天开采矿山为最高开采标高与最低开采标高的高差；地下开采</w:t>
      </w:r>
      <w:r>
        <w:rPr>
          <w:spacing w:val="-14"/>
        </w:rPr>
        <w:t>矿山：斜井、竖井开拓矿山为主井口标高与最低开采标高的高差。</w:t>
      </w:r>
      <w:r>
        <w:rPr>
          <w:spacing w:val="-1"/>
        </w:rPr>
        <w:t>平硐或平硐与其他开拓方式联合开拓矿山为已开采矿</w:t>
      </w:r>
      <w:r>
        <w:t>（层</w:t>
      </w:r>
      <w:r>
        <w:rPr>
          <w:spacing w:val="-10"/>
        </w:rPr>
        <w:t>）</w:t>
      </w:r>
      <w:r>
        <w:t>体最高开采标高与最低开采标高之差。</w:t>
      </w:r>
    </w:p>
    <w:p>
      <w:pPr>
        <w:pStyle w:val="6"/>
        <w:spacing w:line="302" w:lineRule="exact"/>
        <w:ind w:left="1000"/>
      </w:pPr>
      <w:r>
        <w:t xml:space="preserve">企业规模：分大、中、小三种类型，划分依据见附件 </w:t>
      </w:r>
      <w:r>
        <w:rPr>
          <w:rFonts w:ascii="Times New Roman" w:eastAsia="Times New Roman"/>
        </w:rPr>
        <w:t>2</w:t>
      </w:r>
      <w:r>
        <w:t>；</w:t>
      </w:r>
    </w:p>
    <w:p>
      <w:pPr>
        <w:pStyle w:val="6"/>
        <w:spacing w:before="108" w:line="328" w:lineRule="auto"/>
        <w:ind w:left="1000" w:right="1825"/>
      </w:pPr>
      <w:r>
        <w:t>经济类型：分为：国有、集体、个体、合资、外商独资、其它； 设计生产能力：企业的设计生产能力；</w:t>
      </w:r>
    </w:p>
    <w:p>
      <w:pPr>
        <w:pStyle w:val="6"/>
        <w:spacing w:line="328" w:lineRule="auto"/>
        <w:ind w:left="2941" w:right="523" w:hanging="1872"/>
      </w:pPr>
      <w:r>
        <w:t>采空区面积：指采矿后形成的采空区面积，若有多个采空区，为各采空区面积之和。</w:t>
      </w:r>
    </w:p>
    <w:p>
      <w:pPr>
        <w:pStyle w:val="6"/>
        <w:spacing w:line="328" w:lineRule="auto"/>
        <w:ind w:left="2732" w:right="522" w:hanging="1661"/>
      </w:pPr>
      <w:r>
        <w:t>矿山从业人数：是指矿山企业实际参与矿产资源开采活动的所有人员，包括矿山企业管理人员、合同工人、临时雇用工人等；</w:t>
      </w:r>
    </w:p>
    <w:p>
      <w:pPr>
        <w:pStyle w:val="6"/>
        <w:spacing w:line="328" w:lineRule="auto"/>
        <w:ind w:left="1000" w:right="2785"/>
        <w:jc w:val="both"/>
      </w:pPr>
      <w:r>
        <w:t xml:space="preserve">矿山面积：矿界范围之内在地形图上投影的平面面积； 实际生产能力：调查前一年的矿山企业实际生产能力； 矿类：划分方法见附件 </w:t>
      </w:r>
      <w:r>
        <w:rPr>
          <w:rFonts w:ascii="Times New Roman" w:eastAsia="Times New Roman"/>
        </w:rPr>
        <w:t>3</w:t>
      </w:r>
      <w:r>
        <w:t>；</w:t>
      </w:r>
    </w:p>
    <w:p>
      <w:pPr>
        <w:spacing w:after="0" w:line="328" w:lineRule="auto"/>
        <w:jc w:val="both"/>
        <w:sectPr>
          <w:type w:val="continuous"/>
          <w:pgSz w:w="11910" w:h="16840"/>
          <w:pgMar w:top="1100" w:right="1080" w:bottom="280" w:left="1280" w:header="720" w:footer="720" w:gutter="0"/>
          <w:cols w:space="720" w:num="1"/>
        </w:sectPr>
      </w:pPr>
    </w:p>
    <w:p>
      <w:pPr>
        <w:pStyle w:val="5"/>
        <w:spacing w:before="59" w:line="328" w:lineRule="auto"/>
        <w:ind w:left="520" w:right="412" w:firstLine="480"/>
      </w:pPr>
      <w:r>
        <w:rPr>
          <w:b w:val="0"/>
          <w:spacing w:val="-6"/>
        </w:rPr>
        <w:t xml:space="preserve">矿种：划分方法见附件 </w:t>
      </w:r>
      <w:r>
        <w:rPr>
          <w:rFonts w:ascii="Times New Roman" w:eastAsia="Times New Roman"/>
          <w:b w:val="0"/>
          <w:spacing w:val="4"/>
        </w:rPr>
        <w:t>3</w:t>
      </w:r>
      <w:r>
        <w:rPr>
          <w:b w:val="0"/>
          <w:spacing w:val="4"/>
        </w:rPr>
        <w:t>，</w:t>
      </w:r>
      <w:r>
        <w:rPr>
          <w:spacing w:val="-2"/>
          <w:u w:val="thick"/>
        </w:rPr>
        <w:t xml:space="preserve">特别提醒：软件自动统计是以附件 </w:t>
      </w:r>
      <w:r>
        <w:rPr>
          <w:rFonts w:ascii="Times New Roman" w:eastAsia="Times New Roman"/>
          <w:u w:val="thick"/>
        </w:rPr>
        <w:t xml:space="preserve">4 </w:t>
      </w:r>
      <w:r>
        <w:rPr>
          <w:spacing w:val="-19"/>
          <w:u w:val="thick"/>
        </w:rPr>
        <w:t xml:space="preserve">附表 </w:t>
      </w:r>
      <w:r>
        <w:rPr>
          <w:rFonts w:ascii="Times New Roman" w:eastAsia="Times New Roman"/>
          <w:u w:val="thick"/>
        </w:rPr>
        <w:t xml:space="preserve">2 </w:t>
      </w:r>
      <w:r>
        <w:rPr>
          <w:spacing w:val="2"/>
          <w:u w:val="thick"/>
        </w:rPr>
        <w:t>为基</w:t>
      </w:r>
      <w:r>
        <w:rPr>
          <w:spacing w:val="-5"/>
          <w:u w:val="thick"/>
        </w:rPr>
        <w:t xml:space="preserve">础，矿种名称必须与附件 </w:t>
      </w:r>
      <w:r>
        <w:rPr>
          <w:rFonts w:ascii="Times New Roman" w:eastAsia="Times New Roman"/>
          <w:u w:val="thick"/>
        </w:rPr>
        <w:t xml:space="preserve">4 </w:t>
      </w:r>
      <w:r>
        <w:rPr>
          <w:spacing w:val="-19"/>
          <w:u w:val="thick"/>
        </w:rPr>
        <w:t xml:space="preserve">附表 </w:t>
      </w:r>
      <w:r>
        <w:rPr>
          <w:rFonts w:ascii="Times New Roman" w:eastAsia="Times New Roman"/>
          <w:u w:val="thick"/>
        </w:rPr>
        <w:t xml:space="preserve">2 </w:t>
      </w:r>
      <w:r>
        <w:rPr>
          <w:u w:val="thick"/>
        </w:rPr>
        <w:t>中矿产名称一致</w:t>
      </w:r>
      <w:r>
        <w:t>。如果采矿许可证上开采矿种</w:t>
      </w:r>
      <w:r>
        <w:rPr>
          <w:spacing w:val="-10"/>
        </w:rPr>
        <w:t xml:space="preserve">名称与其不一致，先填写附表 </w:t>
      </w:r>
      <w:r>
        <w:rPr>
          <w:rFonts w:ascii="Times New Roman" w:eastAsia="Times New Roman"/>
        </w:rPr>
        <w:t xml:space="preserve">2 </w:t>
      </w:r>
      <w:r>
        <w:rPr>
          <w:spacing w:val="-7"/>
        </w:rPr>
        <w:t xml:space="preserve">中的矿产名称，再注明采矿许可证上的矿种名称； </w:t>
      </w:r>
      <w:r>
        <w:rPr>
          <w:spacing w:val="-4"/>
        </w:rPr>
        <w:t>如采矿许可证为石灰岩矿，其用途属建筑用石料时，应填写为：建筑用石料</w:t>
      </w:r>
      <w:r>
        <w:t>（石灰岩</w:t>
      </w:r>
      <w:r>
        <w:rPr>
          <w:spacing w:val="3"/>
        </w:rPr>
        <w:t>）</w:t>
      </w:r>
      <w:r>
        <w:rPr>
          <w:spacing w:val="-3"/>
        </w:rPr>
        <w:t xml:space="preserve">；如为水泥厂用则填定为：水泥用石灰岩。对附表 </w:t>
      </w:r>
      <w:r>
        <w:rPr>
          <w:rFonts w:ascii="Times New Roman" w:eastAsia="Times New Roman"/>
        </w:rPr>
        <w:t xml:space="preserve">2 </w:t>
      </w:r>
      <w:r>
        <w:t>中没有列入的矿产， 应先统计相关矿产种类资料，报项目办进行统一编码后再建数据库。</w:t>
      </w:r>
    </w:p>
    <w:p>
      <w:pPr>
        <w:pStyle w:val="6"/>
        <w:spacing w:line="328" w:lineRule="auto"/>
        <w:ind w:left="2281" w:right="523" w:hanging="1212"/>
      </w:pPr>
      <w:r>
        <w:t>建矿时间：是指矿山企业成立的时间，年的填写要求为四位数，具体填写格式为：</w:t>
      </w:r>
      <w:r>
        <w:rPr>
          <w:rFonts w:ascii="Times New Roman" w:eastAsia="Times New Roman"/>
        </w:rPr>
        <w:t>YYYYMMDD</w:t>
      </w:r>
      <w:r>
        <w:t>；</w:t>
      </w:r>
    </w:p>
    <w:p>
      <w:pPr>
        <w:pStyle w:val="6"/>
        <w:spacing w:line="328" w:lineRule="auto"/>
        <w:ind w:left="520" w:right="564" w:firstLine="480"/>
      </w:pPr>
      <w:r>
        <w:t>矿山生产现状：分为在建、生产、闭坑矿山，闭坑矿山需填写闭坑时间（表示到年）；</w:t>
      </w:r>
    </w:p>
    <w:p>
      <w:pPr>
        <w:pStyle w:val="6"/>
        <w:spacing w:line="305" w:lineRule="exact"/>
        <w:ind w:left="1000"/>
      </w:pPr>
      <w:r>
        <w:t>采矿方式：露天开采、地下开采；</w:t>
      </w:r>
    </w:p>
    <w:p>
      <w:pPr>
        <w:pStyle w:val="6"/>
        <w:spacing w:before="102" w:line="328" w:lineRule="auto"/>
        <w:ind w:left="520" w:right="564" w:firstLine="480"/>
        <w:jc w:val="both"/>
      </w:pPr>
      <w:r>
        <w:t>选矿方法：重选、浮选、堆浸、混汞、其它（指已列选矿方法外的其它选方法，需填写选矿方法，如磁选、硫酸化焙烧等），有多种选矿方法时，应逐项列出，并注明主要和次要的选矿方法；</w:t>
      </w:r>
    </w:p>
    <w:p>
      <w:pPr>
        <w:pStyle w:val="6"/>
        <w:spacing w:line="328" w:lineRule="auto"/>
        <w:ind w:left="520" w:right="564" w:firstLine="480"/>
      </w:pPr>
      <w:r>
        <w:t>服务年限：指按保有储量与设计规模确定的剩余服务年限；对储量很大、开采规模很小的采石场、砖瓦厂等原则上填写采矿许可证规定的年限。</w:t>
      </w:r>
    </w:p>
    <w:p>
      <w:pPr>
        <w:pStyle w:val="6"/>
        <w:spacing w:line="305" w:lineRule="exact"/>
        <w:ind w:left="1000"/>
      </w:pPr>
      <w:r>
        <w:rPr>
          <w:spacing w:val="-1"/>
        </w:rPr>
        <w:t>填表日期：填表的具体时间，具体填写格式为：</w:t>
      </w:r>
      <w:r>
        <w:rPr>
          <w:rFonts w:ascii="Times New Roman" w:eastAsia="Times New Roman"/>
        </w:rPr>
        <w:t>YYYYMMDD</w:t>
      </w:r>
      <w:r>
        <w:t>；</w:t>
      </w:r>
    </w:p>
    <w:p>
      <w:pPr>
        <w:pStyle w:val="5"/>
        <w:spacing w:before="109"/>
      </w:pPr>
      <w:r>
        <w:rPr>
          <w:rFonts w:ascii="Times New Roman" w:eastAsia="Times New Roman"/>
        </w:rPr>
        <w:t>B</w:t>
      </w:r>
      <w:r>
        <w:t>、矿山占用与破坏土地</w:t>
      </w:r>
    </w:p>
    <w:p>
      <w:pPr>
        <w:pStyle w:val="6"/>
        <w:spacing w:before="112" w:line="328" w:lineRule="auto"/>
        <w:ind w:left="520" w:right="565" w:firstLine="480"/>
      </w:pPr>
      <w:r>
        <w:rPr>
          <w:spacing w:val="-6"/>
        </w:rPr>
        <w:t xml:space="preserve">本表为各类用地工程占用破坏土地的统计表，明细构成见表 </w:t>
      </w:r>
      <w:r>
        <w:rPr>
          <w:rFonts w:ascii="Times New Roman" w:eastAsia="Times New Roman"/>
          <w:spacing w:val="-10"/>
        </w:rPr>
        <w:t>5-9</w:t>
      </w:r>
      <w:r>
        <w:rPr>
          <w:spacing w:val="-6"/>
        </w:rPr>
        <w:t>，本表数字应</w:t>
      </w:r>
      <w:r>
        <w:rPr>
          <w:spacing w:val="-20"/>
        </w:rPr>
        <w:t xml:space="preserve">与表 </w:t>
      </w:r>
      <w:r>
        <w:rPr>
          <w:rFonts w:ascii="Times New Roman" w:eastAsia="Times New Roman"/>
        </w:rPr>
        <w:t xml:space="preserve">5-9 </w:t>
      </w:r>
      <w:r>
        <w:t>一致；</w:t>
      </w:r>
    </w:p>
    <w:p>
      <w:pPr>
        <w:pStyle w:val="5"/>
        <w:spacing w:line="305" w:lineRule="exact"/>
      </w:pPr>
      <w:bookmarkStart w:id="9" w:name="C、废水、废液排放"/>
      <w:bookmarkEnd w:id="9"/>
      <w:r>
        <w:rPr>
          <w:rFonts w:ascii="Times New Roman" w:eastAsia="Times New Roman"/>
        </w:rPr>
        <w:t>C</w:t>
      </w:r>
      <w:r>
        <w:t>、废水、废液排放</w:t>
      </w:r>
    </w:p>
    <w:p>
      <w:pPr>
        <w:pStyle w:val="6"/>
        <w:spacing w:before="113" w:line="328" w:lineRule="auto"/>
        <w:ind w:left="520" w:right="564" w:firstLine="480"/>
      </w:pPr>
      <w:r>
        <w:t>排放去向：填写每一项废水（废液）所排放的去处，如：排放到沉淀池、河流、水库、山沟、尾矿库、废水坝、农田、溶洞、鱼塘等；</w:t>
      </w:r>
    </w:p>
    <w:p>
      <w:pPr>
        <w:pStyle w:val="6"/>
        <w:spacing w:line="328" w:lineRule="auto"/>
        <w:ind w:left="520" w:right="564" w:firstLine="480"/>
      </w:pPr>
      <w:r>
        <w:t>主要有害物质及危害：分别按矿坑水、选矿废水、堆浸废水、洗煤水填写每一项废水中所含有的有害物质，含多种有害物质时用分号隔开；</w:t>
      </w:r>
    </w:p>
    <w:p>
      <w:pPr>
        <w:pStyle w:val="6"/>
        <w:spacing w:line="328" w:lineRule="auto"/>
        <w:ind w:left="520" w:right="564" w:firstLine="480"/>
        <w:jc w:val="right"/>
      </w:pPr>
      <w:r>
        <w:t>污染对象：需填写污染对象的具体类型，如土地类型（农田、林地、草地、其它类型土地）、地表水体类型（河、溪、沟、渠、水库、水塘）、地下水等。污染范围：当污染区呈面状分布时，按污染范围在地表的平面投影面积填写</w:t>
      </w:r>
    </w:p>
    <w:p>
      <w:pPr>
        <w:pStyle w:val="6"/>
        <w:spacing w:line="328" w:lineRule="auto"/>
        <w:ind w:left="520" w:right="561"/>
        <w:jc w:val="both"/>
      </w:pPr>
      <w:r>
        <w:t>（单位公顷），当污染区呈线状分布时，按污染范围在地表的水平投影长方度填</w:t>
      </w:r>
      <w:r>
        <w:rPr>
          <w:spacing w:val="-12"/>
        </w:rPr>
        <w:t>写</w:t>
      </w:r>
      <w:r>
        <w:rPr>
          <w:spacing w:val="-3"/>
        </w:rPr>
        <w:t>（</w:t>
      </w:r>
      <w:r>
        <w:rPr>
          <w:spacing w:val="-18"/>
        </w:rPr>
        <w:t xml:space="preserve">单位 </w:t>
      </w:r>
      <w:r>
        <w:rPr>
          <w:rFonts w:ascii="Times New Roman" w:hAnsi="Times New Roman" w:eastAsia="Times New Roman"/>
          <w:spacing w:val="-8"/>
        </w:rPr>
        <w:t>km</w:t>
      </w:r>
      <w:r>
        <w:rPr>
          <w:spacing w:val="-8"/>
        </w:rPr>
        <w:t>）</w:t>
      </w:r>
      <w:r>
        <w:rPr>
          <w:spacing w:val="-6"/>
        </w:rPr>
        <w:t>，当同时出现线状与面状污染时，线状污染排在前面，同状污染排</w:t>
      </w:r>
      <w:r>
        <w:rPr>
          <w:spacing w:val="-5"/>
        </w:rPr>
        <w:t xml:space="preserve">在后面，中间用“，”隔开，如 </w:t>
      </w:r>
      <w:r>
        <w:rPr>
          <w:rFonts w:ascii="Times New Roman" w:hAnsi="Times New Roman" w:eastAsia="Times New Roman"/>
        </w:rPr>
        <w:t>3km</w:t>
      </w:r>
      <w:r>
        <w:t>，</w:t>
      </w:r>
      <w:r>
        <w:rPr>
          <w:rFonts w:ascii="Times New Roman" w:hAnsi="Times New Roman" w:eastAsia="Times New Roman"/>
        </w:rPr>
        <w:t xml:space="preserve">5 </w:t>
      </w:r>
      <w:r>
        <w:t>公顷。</w:t>
      </w:r>
    </w:p>
    <w:p>
      <w:pPr>
        <w:pStyle w:val="6"/>
        <w:spacing w:line="304" w:lineRule="exact"/>
        <w:ind w:left="1000"/>
        <w:jc w:val="both"/>
        <w:rPr>
          <w:rFonts w:ascii="Times New Roman" w:eastAsia="Times New Roman"/>
        </w:rPr>
      </w:pPr>
      <w:r>
        <w:t xml:space="preserve">污染程度：分严重、中等、较轻三级。分级标准见表 </w:t>
      </w:r>
      <w:r>
        <w:rPr>
          <w:rFonts w:ascii="Times New Roman" w:eastAsia="Times New Roman"/>
        </w:rPr>
        <w:t>2</w:t>
      </w:r>
    </w:p>
    <w:p>
      <w:pPr>
        <w:spacing w:after="0" w:line="304" w:lineRule="exact"/>
        <w:jc w:val="both"/>
        <w:rPr>
          <w:rFonts w:ascii="Times New Roman" w:eastAsia="Times New Roman"/>
        </w:rPr>
        <w:sectPr>
          <w:pgSz w:w="11910" w:h="16840"/>
          <w:pgMar w:top="1460" w:right="1080" w:bottom="1280" w:left="1280" w:header="0" w:footer="1097" w:gutter="0"/>
          <w:cols w:space="720" w:num="1"/>
        </w:sectPr>
      </w:pPr>
    </w:p>
    <w:p>
      <w:pPr>
        <w:pStyle w:val="6"/>
        <w:tabs>
          <w:tab w:val="left" w:pos="5932"/>
        </w:tabs>
        <w:spacing w:before="47"/>
        <w:ind w:left="494"/>
        <w:jc w:val="center"/>
        <w:rPr>
          <w:rFonts w:ascii="Times New Roman" w:eastAsia="Times New Roman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292100</wp:posOffset>
                </wp:positionV>
                <wp:extent cx="5899150" cy="479298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0" cy="479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2"/>
                              <w:gridCol w:w="1050"/>
                              <w:gridCol w:w="2568"/>
                              <w:gridCol w:w="2631"/>
                              <w:gridCol w:w="2624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</w:tblPrEx>
                              <w:trPr>
                                <w:trHeight w:val="467" w:hRule="atLeast"/>
                              </w:trPr>
                              <w:tc>
                                <w:tcPr>
                                  <w:tcW w:w="1452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spacing w:before="81"/>
                                    <w:ind w:left="7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级别</w:t>
                                  </w:r>
                                </w:p>
                              </w:tc>
                              <w:tc>
                                <w:tcPr>
                                  <w:tcW w:w="2568" w:type="dxa"/>
                                </w:tcPr>
                                <w:p>
                                  <w:pPr>
                                    <w:pStyle w:val="11"/>
                                    <w:spacing w:before="81"/>
                                    <w:ind w:left="12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严重</w:t>
                                  </w:r>
                                </w:p>
                              </w:tc>
                              <w:tc>
                                <w:tcPr>
                                  <w:tcW w:w="2631" w:type="dxa"/>
                                </w:tcPr>
                                <w:p>
                                  <w:pPr>
                                    <w:pStyle w:val="11"/>
                                    <w:spacing w:before="81"/>
                                    <w:ind w:left="13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中等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</w:tcPr>
                                <w:p>
                                  <w:pPr>
                                    <w:pStyle w:val="11"/>
                                    <w:spacing w:before="81"/>
                                    <w:ind w:left="13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较轻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112" w:hRule="atLeast"/>
                              </w:trPr>
                              <w:tc>
                                <w:tcPr>
                                  <w:tcW w:w="402" w:type="dxa"/>
                                  <w:vMerge w:val="restart"/>
                                </w:tcPr>
                                <w:p>
                                  <w:pPr>
                                    <w:pStyle w:val="11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spacing w:before="12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spacing w:line="364" w:lineRule="auto"/>
                                    <w:ind w:left="81" w:right="68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级依据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spacing w:before="2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spacing w:line="364" w:lineRule="auto"/>
                                    <w:ind w:left="284" w:right="33" w:firstLine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污染对象</w:t>
                                  </w:r>
                                </w:p>
                              </w:tc>
                              <w:tc>
                                <w:tcPr>
                                  <w:tcW w:w="2568" w:type="dxa"/>
                                </w:tcPr>
                                <w:p>
                                  <w:pPr>
                                    <w:pStyle w:val="11"/>
                                    <w:spacing w:before="22" w:line="460" w:lineRule="atLeast"/>
                                    <w:ind w:left="28" w:right="17" w:firstLine="39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>国家及省级保护区、重要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人居工（城镇、大村庄等） 重要工程设施（集中供水水源、水电站等）、农田等。</w:t>
                                  </w:r>
                                </w:p>
                              </w:tc>
                              <w:tc>
                                <w:tcPr>
                                  <w:tcW w:w="2631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spacing w:before="6"/>
                                    <w:rPr>
                                      <w:sz w:val="31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tabs>
                                      <w:tab w:val="left" w:pos="508"/>
                                    </w:tabs>
                                    <w:spacing w:before="1" w:line="218" w:lineRule="auto"/>
                                    <w:ind w:left="28" w:right="15" w:hanging="1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position w:val="11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b/>
                                      <w:position w:val="1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24"/>
                                      <w:sz w:val="24"/>
                                    </w:rPr>
                                    <w:t>村</w:t>
                                  </w:r>
                                  <w:r>
                                    <w:rPr>
                                      <w:spacing w:val="26"/>
                                      <w:sz w:val="24"/>
                                    </w:rPr>
                                    <w:t>庄</w:t>
                                  </w:r>
                                  <w:r>
                                    <w:rPr>
                                      <w:spacing w:val="24"/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spacing w:val="26"/>
                                      <w:sz w:val="24"/>
                                    </w:rPr>
                                    <w:t>一</w:t>
                                  </w:r>
                                  <w:r>
                                    <w:rPr>
                                      <w:spacing w:val="24"/>
                                      <w:sz w:val="24"/>
                                    </w:rPr>
                                    <w:t>般工</w:t>
                                  </w:r>
                                  <w:r>
                                    <w:rPr>
                                      <w:spacing w:val="26"/>
                                      <w:sz w:val="24"/>
                                    </w:rPr>
                                    <w:t>程</w:t>
                                  </w:r>
                                  <w:r>
                                    <w:rPr>
                                      <w:spacing w:val="-16"/>
                                      <w:sz w:val="24"/>
                                    </w:rPr>
                                    <w:t>设</w:t>
                                  </w:r>
                                  <w:r>
                                    <w:rPr>
                                      <w:sz w:val="24"/>
                                    </w:rPr>
                                    <w:t>施、农田以外的农用地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spacing w:before="4"/>
                                    <w:rPr>
                                      <w:sz w:val="35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spacing w:line="294" w:lineRule="exact"/>
                                    <w:ind w:left="5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分散性居民区或无</w:t>
                                  </w:r>
                                </w:p>
                                <w:p>
                                  <w:pPr>
                                    <w:pStyle w:val="11"/>
                                    <w:spacing w:line="294" w:lineRule="exact"/>
                                    <w:ind w:left="-2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。居民区、未利用土地。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40" w:hRule="atLeast"/>
                              </w:trPr>
                              <w:tc>
                                <w:tcPr>
                                  <w:tcW w:w="402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11"/>
                                    <w:spacing w:before="8" w:line="201" w:lineRule="auto"/>
                                    <w:ind w:left="404" w:right="33" w:firstLine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主要有</w:t>
                                  </w:r>
                                </w:p>
                                <w:p>
                                  <w:pPr>
                                    <w:pStyle w:val="11"/>
                                    <w:spacing w:line="248" w:lineRule="exact"/>
                                    <w:ind w:left="5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害组</w:t>
                                  </w:r>
                                </w:p>
                                <w:p>
                                  <w:pPr>
                                    <w:pStyle w:val="11"/>
                                    <w:spacing w:line="247" w:lineRule="exact"/>
                                    <w:ind w:left="4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份</w:t>
                                  </w:r>
                                </w:p>
                              </w:tc>
                              <w:tc>
                                <w:tcPr>
                                  <w:tcW w:w="2568" w:type="dxa"/>
                                </w:tcPr>
                                <w:p>
                                  <w:pPr>
                                    <w:pStyle w:val="11"/>
                                    <w:spacing w:before="138" w:line="201" w:lineRule="auto"/>
                                    <w:ind w:left="28" w:right="5" w:firstLine="48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Hg</w:t>
                                  </w:r>
                                  <w:r>
                                    <w:rPr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Cr</w:t>
                                  </w:r>
                                  <w:r>
                                    <w:rPr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Cd</w:t>
                                  </w:r>
                                  <w:r>
                                    <w:rPr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As</w:t>
                                  </w:r>
                                  <w:r>
                                    <w:rPr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Pb</w:t>
                                  </w:r>
                                  <w:r>
                                    <w:rPr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Be</w:t>
                                  </w:r>
                                  <w:r>
                                    <w:rPr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Ag</w:t>
                                  </w:r>
                                  <w:r>
                                    <w:rPr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Ni</w:t>
                                  </w:r>
                                  <w:r>
                                    <w:rPr>
                                      <w:sz w:val="24"/>
                                    </w:rPr>
                                    <w:t>、放射性元素等</w:t>
                                  </w:r>
                                </w:p>
                              </w:tc>
                              <w:tc>
                                <w:tcPr>
                                  <w:tcW w:w="2631" w:type="dxa"/>
                                </w:tcPr>
                                <w:p>
                                  <w:pPr>
                                    <w:pStyle w:val="11"/>
                                    <w:spacing w:before="138" w:line="201" w:lineRule="auto"/>
                                    <w:ind w:left="28" w:right="15" w:firstLine="4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>氰化物、氟化物、硫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化物、磷酸盐、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Cu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Zn Mn </w:t>
                                  </w:r>
                                  <w:r>
                                    <w:rPr>
                                      <w:sz w:val="24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</w:tcPr>
                                <w:p>
                                  <w:pPr>
                                    <w:pStyle w:val="11"/>
                                    <w:spacing w:before="133" w:line="267" w:lineRule="exact"/>
                                    <w:ind w:left="5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BOD</w:t>
                                  </w:r>
                                  <w:r>
                                    <w:rPr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COD</w:t>
                                  </w:r>
                                  <w:r>
                                    <w:rPr>
                                      <w:sz w:val="24"/>
                                    </w:rPr>
                                    <w:t>、悬浮</w:t>
                                  </w:r>
                                </w:p>
                                <w:p>
                                  <w:pPr>
                                    <w:pStyle w:val="11"/>
                                    <w:spacing w:line="234" w:lineRule="exact"/>
                                    <w:ind w:left="-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、</w:t>
                                  </w:r>
                                </w:p>
                                <w:p>
                                  <w:pPr>
                                    <w:pStyle w:val="11"/>
                                    <w:spacing w:line="275" w:lineRule="exact"/>
                                    <w:ind w:left="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物等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40" w:hRule="atLeast"/>
                              </w:trPr>
                              <w:tc>
                                <w:tcPr>
                                  <w:tcW w:w="402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11"/>
                                    <w:spacing w:before="7" w:line="201" w:lineRule="auto"/>
                                    <w:ind w:left="404" w:right="33" w:firstLine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资源可</w:t>
                                  </w:r>
                                </w:p>
                                <w:p>
                                  <w:pPr>
                                    <w:pStyle w:val="11"/>
                                    <w:spacing w:line="249" w:lineRule="exact"/>
                                    <w:ind w:left="5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利用</w:t>
                                  </w:r>
                                </w:p>
                                <w:p>
                                  <w:pPr>
                                    <w:pStyle w:val="11"/>
                                    <w:spacing w:line="247" w:lineRule="exact"/>
                                    <w:ind w:left="4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性</w:t>
                                  </w:r>
                                </w:p>
                              </w:tc>
                              <w:tc>
                                <w:tcPr>
                                  <w:tcW w:w="2568" w:type="dxa"/>
                                </w:tcPr>
                                <w:p>
                                  <w:pPr>
                                    <w:pStyle w:val="11"/>
                                    <w:spacing w:before="105" w:line="218" w:lineRule="auto"/>
                                    <w:ind w:left="28" w:right="-44" w:firstLine="48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>土地资源、水资源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毒化、酸化或碱化严重， </w:t>
                                  </w:r>
                                  <w:r>
                                    <w:rPr>
                                      <w:sz w:val="24"/>
                                    </w:rPr>
                                    <w:t>已无法利用</w:t>
                                  </w:r>
                                </w:p>
                              </w:tc>
                              <w:tc>
                                <w:tcPr>
                                  <w:tcW w:w="2631" w:type="dxa"/>
                                </w:tcPr>
                                <w:p>
                                  <w:pPr>
                                    <w:pStyle w:val="11"/>
                                    <w:spacing w:before="105" w:line="218" w:lineRule="auto"/>
                                    <w:ind w:left="28" w:right="15" w:firstLine="48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土地资源、水资源毒化、酸化或碱化中等，可</w:t>
                                  </w:r>
                                  <w:r>
                                    <w:rPr>
                                      <w:sz w:val="24"/>
                                    </w:rPr>
                                    <w:t>降级利用，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</w:tcPr>
                                <w:p>
                                  <w:pPr>
                                    <w:pStyle w:val="11"/>
                                    <w:spacing w:before="105" w:line="218" w:lineRule="auto"/>
                                    <w:ind w:left="27" w:right="16" w:firstLine="4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>土地资源、水资源毒</w:t>
                                  </w:r>
                                  <w:r>
                                    <w:rPr>
                                      <w:sz w:val="24"/>
                                    </w:rPr>
                                    <w:t>化、酸化或碱化不明显可以利用，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36" w:hRule="atLeast"/>
                              </w:trPr>
                              <w:tc>
                                <w:tcPr>
                                  <w:tcW w:w="402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11"/>
                                    <w:spacing w:before="80"/>
                                    <w:ind w:left="5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污染</w:t>
                                  </w:r>
                                </w:p>
                                <w:p>
                                  <w:pPr>
                                    <w:pStyle w:val="11"/>
                                    <w:spacing w:before="161"/>
                                    <w:ind w:left="2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范围</w:t>
                                  </w:r>
                                </w:p>
                              </w:tc>
                              <w:tc>
                                <w:tcPr>
                                  <w:tcW w:w="2568" w:type="dxa"/>
                                </w:tcPr>
                                <w:p>
                                  <w:pPr>
                                    <w:pStyle w:val="11"/>
                                    <w:spacing w:before="195" w:line="218" w:lineRule="auto"/>
                                    <w:ind w:left="28" w:right="17" w:firstLine="4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面积大于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100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公顷或长度大于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1km</w:t>
                                  </w:r>
                                  <w:r>
                                    <w:rPr>
                                      <w:sz w:val="24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2631" w:type="dxa"/>
                                </w:tcPr>
                                <w:p>
                                  <w:pPr>
                                    <w:pStyle w:val="11"/>
                                    <w:spacing w:before="54" w:line="218" w:lineRule="auto"/>
                                    <w:ind w:left="28" w:right="15" w:firstLine="48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面积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spacing w:val="28"/>
                                      <w:sz w:val="24"/>
                                    </w:rPr>
                                    <w:t>公顷</w:t>
                                  </w:r>
                                  <w:r>
                                    <w:rPr>
                                      <w:sz w:val="24"/>
                                    </w:rPr>
                                    <w:t>～</w:t>
                                  </w:r>
                                  <w:r>
                                    <w:rPr>
                                      <w:spacing w:val="-9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100 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公顷或长度大于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3"/>
                                      <w:sz w:val="24"/>
                                    </w:rPr>
                                    <w:t>0.1km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～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1km</w:t>
                                  </w:r>
                                  <w:r>
                                    <w:rPr>
                                      <w:sz w:val="24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</w:tcPr>
                                <w:p>
                                  <w:pPr>
                                    <w:pStyle w:val="11"/>
                                    <w:spacing w:before="195" w:line="218" w:lineRule="auto"/>
                                    <w:ind w:left="27" w:right="3" w:firstLine="4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面积小于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公顷或长度小于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0.1km</w:t>
                                  </w:r>
                                  <w:r>
                                    <w:rPr>
                                      <w:sz w:val="24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36" w:hRule="atLeast"/>
                              </w:trPr>
                              <w:tc>
                                <w:tcPr>
                                  <w:tcW w:w="402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11"/>
                                    <w:spacing w:before="80"/>
                                    <w:ind w:left="5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治理</w:t>
                                  </w:r>
                                </w:p>
                                <w:p>
                                  <w:pPr>
                                    <w:pStyle w:val="11"/>
                                    <w:spacing w:before="160"/>
                                    <w:ind w:left="2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难度</w:t>
                                  </w:r>
                                </w:p>
                              </w:tc>
                              <w:tc>
                                <w:tcPr>
                                  <w:tcW w:w="2568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5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大～较大</w:t>
                                  </w:r>
                                </w:p>
                              </w:tc>
                              <w:tc>
                                <w:tcPr>
                                  <w:tcW w:w="2631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5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较小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5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小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36" w:hRule="atLeast"/>
                              </w:trPr>
                              <w:tc>
                                <w:tcPr>
                                  <w:tcW w:w="402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11"/>
                                    <w:spacing w:before="82"/>
                                    <w:ind w:left="5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经济</w:t>
                                  </w:r>
                                </w:p>
                                <w:p>
                                  <w:pPr>
                                    <w:pStyle w:val="11"/>
                                    <w:spacing w:before="160"/>
                                    <w:ind w:left="2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损失</w:t>
                                  </w:r>
                                </w:p>
                              </w:tc>
                              <w:tc>
                                <w:tcPr>
                                  <w:tcW w:w="2568" w:type="dxa"/>
                                </w:tcPr>
                                <w:p>
                                  <w:pPr>
                                    <w:pStyle w:val="11"/>
                                    <w:spacing w:before="55" w:line="218" w:lineRule="auto"/>
                                    <w:ind w:left="28" w:right="17" w:firstLine="48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影响人数大于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100 </w:t>
                                  </w:r>
                                  <w:r>
                                    <w:rPr>
                                      <w:sz w:val="24"/>
                                    </w:rPr>
                                    <w:t>人或直接经济损失大于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500 </w:t>
                                  </w:r>
                                  <w:r>
                                    <w:rPr>
                                      <w:sz w:val="24"/>
                                    </w:rPr>
                                    <w:t>万元</w:t>
                                  </w:r>
                                </w:p>
                              </w:tc>
                              <w:tc>
                                <w:tcPr>
                                  <w:tcW w:w="2631" w:type="dxa"/>
                                </w:tcPr>
                                <w:p>
                                  <w:pPr>
                                    <w:pStyle w:val="11"/>
                                    <w:spacing w:before="55" w:line="218" w:lineRule="auto"/>
                                    <w:ind w:left="28" w:right="17" w:firstLine="48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18"/>
                                      <w:sz w:val="24"/>
                                    </w:rPr>
                                    <w:t xml:space="preserve">影响人数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sz w:val="24"/>
                                    </w:rPr>
                                    <w:t>～</w:t>
                                  </w:r>
                                  <w:r>
                                    <w:rPr>
                                      <w:spacing w:val="-8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5"/>
                                      <w:sz w:val="24"/>
                                    </w:rPr>
                                    <w:t xml:space="preserve">100 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>人或直接经济损失大于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100</w:t>
                                  </w:r>
                                  <w:r>
                                    <w:rPr>
                                      <w:sz w:val="24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500 </w:t>
                                  </w:r>
                                  <w:r>
                                    <w:rPr>
                                      <w:sz w:val="24"/>
                                    </w:rPr>
                                    <w:t>万元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</w:tcPr>
                                <w:p>
                                  <w:pPr>
                                    <w:pStyle w:val="11"/>
                                    <w:spacing w:before="34" w:line="293" w:lineRule="exact"/>
                                    <w:ind w:right="1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影响人数小于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人</w:t>
                                  </w:r>
                                </w:p>
                                <w:p>
                                  <w:pPr>
                                    <w:pStyle w:val="11"/>
                                    <w:spacing w:line="280" w:lineRule="exact"/>
                                    <w:ind w:right="16"/>
                                    <w:jc w:val="right"/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或直接经济损失小于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100</w:t>
                                  </w:r>
                                </w:p>
                                <w:p>
                                  <w:pPr>
                                    <w:pStyle w:val="11"/>
                                    <w:spacing w:line="294" w:lineRule="exact"/>
                                    <w:ind w:left="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万元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6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35pt;margin-top:23pt;height:377.4pt;width:464.5pt;mso-position-horizontal-relative:page;z-index:251664384;mso-width-relative:page;mso-height-relative:page;" filled="f" stroked="f" coordsize="21600,21600" o:gfxdata="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S6QBN9gAAAALAQAADwAAAAAAAAABACAAAAAiAAAAZHJzL2Rvd25yZXYueG1sUEsB&#10;AhQAFAAAAAgAh07iQPmTyh+8AQAAcwMAAA4AAAAAAAAAAQAgAAAAJw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7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2"/>
                        <w:gridCol w:w="1050"/>
                        <w:gridCol w:w="2568"/>
                        <w:gridCol w:w="2631"/>
                        <w:gridCol w:w="2624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7" w:hRule="atLeast"/>
                        </w:trPr>
                        <w:tc>
                          <w:tcPr>
                            <w:tcW w:w="1452" w:type="dxa"/>
                            <w:gridSpan w:val="2"/>
                          </w:tcPr>
                          <w:p>
                            <w:pPr>
                              <w:pStyle w:val="11"/>
                              <w:spacing w:before="81"/>
                              <w:ind w:left="7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级别</w:t>
                            </w:r>
                          </w:p>
                        </w:tc>
                        <w:tc>
                          <w:tcPr>
                            <w:tcW w:w="2568" w:type="dxa"/>
                          </w:tcPr>
                          <w:p>
                            <w:pPr>
                              <w:pStyle w:val="11"/>
                              <w:spacing w:before="81"/>
                              <w:ind w:left="12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严重</w:t>
                            </w:r>
                          </w:p>
                        </w:tc>
                        <w:tc>
                          <w:tcPr>
                            <w:tcW w:w="2631" w:type="dxa"/>
                          </w:tcPr>
                          <w:p>
                            <w:pPr>
                              <w:pStyle w:val="11"/>
                              <w:spacing w:before="81"/>
                              <w:ind w:left="13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中等</w:t>
                            </w:r>
                          </w:p>
                        </w:tc>
                        <w:tc>
                          <w:tcPr>
                            <w:tcW w:w="2624" w:type="dxa"/>
                          </w:tcPr>
                          <w:p>
                            <w:pPr>
                              <w:pStyle w:val="11"/>
                              <w:spacing w:before="81"/>
                              <w:ind w:left="13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较轻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112" w:hRule="atLeast"/>
                        </w:trPr>
                        <w:tc>
                          <w:tcPr>
                            <w:tcW w:w="402" w:type="dxa"/>
                            <w:vMerge w:val="restart"/>
                          </w:tcPr>
                          <w:p>
                            <w:pPr>
                              <w:pStyle w:val="11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1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1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1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1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1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1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1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1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1"/>
                              <w:spacing w:before="12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11"/>
                              <w:spacing w:line="364" w:lineRule="auto"/>
                              <w:ind w:left="81" w:right="6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级依据</w:t>
                            </w: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11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1"/>
                              <w:spacing w:before="2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11"/>
                              <w:spacing w:line="364" w:lineRule="auto"/>
                              <w:ind w:left="284" w:right="33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污染对象</w:t>
                            </w:r>
                          </w:p>
                        </w:tc>
                        <w:tc>
                          <w:tcPr>
                            <w:tcW w:w="2568" w:type="dxa"/>
                          </w:tcPr>
                          <w:p>
                            <w:pPr>
                              <w:pStyle w:val="11"/>
                              <w:spacing w:before="22" w:line="460" w:lineRule="atLeast"/>
                              <w:ind w:left="28" w:right="17" w:firstLine="39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>国家及省级保护区、重要</w:t>
                            </w:r>
                            <w:r>
                              <w:rPr>
                                <w:b/>
                                <w:sz w:val="20"/>
                              </w:rPr>
                              <w:t>人居工（城镇、大村庄等） 重要工程设施（集中供水水源、水电站等）、农田等。</w:t>
                            </w:r>
                          </w:p>
                        </w:tc>
                        <w:tc>
                          <w:tcPr>
                            <w:tcW w:w="2631" w:type="dxa"/>
                          </w:tcPr>
                          <w:p>
                            <w:pPr>
                              <w:pStyle w:val="11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1"/>
                              <w:spacing w:before="6"/>
                              <w:rPr>
                                <w:sz w:val="31"/>
                              </w:rPr>
                            </w:pPr>
                          </w:p>
                          <w:p>
                            <w:pPr>
                              <w:pStyle w:val="11"/>
                              <w:tabs>
                                <w:tab w:val="left" w:pos="508"/>
                              </w:tabs>
                              <w:spacing w:before="1" w:line="218" w:lineRule="auto"/>
                              <w:ind w:left="28" w:right="15" w:hanging="16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position w:val="1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b/>
                                <w:position w:val="11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24"/>
                                <w:sz w:val="24"/>
                              </w:rPr>
                              <w:t>村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>庄</w:t>
                            </w:r>
                            <w:r>
                              <w:rPr>
                                <w:spacing w:val="24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>一</w:t>
                            </w:r>
                            <w:r>
                              <w:rPr>
                                <w:spacing w:val="24"/>
                                <w:sz w:val="24"/>
                              </w:rPr>
                              <w:t>般工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>程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>设</w:t>
                            </w:r>
                            <w:r>
                              <w:rPr>
                                <w:sz w:val="24"/>
                              </w:rPr>
                              <w:t>施、农田以外的农用地</w:t>
                            </w:r>
                          </w:p>
                        </w:tc>
                        <w:tc>
                          <w:tcPr>
                            <w:tcW w:w="2624" w:type="dxa"/>
                          </w:tcPr>
                          <w:p>
                            <w:pPr>
                              <w:pStyle w:val="11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1"/>
                              <w:spacing w:before="4"/>
                              <w:rPr>
                                <w:sz w:val="35"/>
                              </w:rPr>
                            </w:pPr>
                          </w:p>
                          <w:p>
                            <w:pPr>
                              <w:pStyle w:val="11"/>
                              <w:spacing w:line="294" w:lineRule="exact"/>
                              <w:ind w:left="5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分散性居民区或无</w:t>
                            </w:r>
                          </w:p>
                          <w:p>
                            <w:pPr>
                              <w:pStyle w:val="11"/>
                              <w:spacing w:line="294" w:lineRule="exact"/>
                              <w:ind w:left="-2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。居民区、未利用土地。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40" w:hRule="atLeast"/>
                        </w:trPr>
                        <w:tc>
                          <w:tcPr>
                            <w:tcW w:w="402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11"/>
                              <w:spacing w:before="8" w:line="201" w:lineRule="auto"/>
                              <w:ind w:left="404" w:right="33" w:firstLin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主要有</w:t>
                            </w:r>
                          </w:p>
                          <w:p>
                            <w:pPr>
                              <w:pStyle w:val="11"/>
                              <w:spacing w:line="248" w:lineRule="exact"/>
                              <w:ind w:left="5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害组</w:t>
                            </w:r>
                          </w:p>
                          <w:p>
                            <w:pPr>
                              <w:pStyle w:val="11"/>
                              <w:spacing w:line="247" w:lineRule="exact"/>
                              <w:ind w:left="4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份</w:t>
                            </w:r>
                          </w:p>
                        </w:tc>
                        <w:tc>
                          <w:tcPr>
                            <w:tcW w:w="2568" w:type="dxa"/>
                          </w:tcPr>
                          <w:p>
                            <w:pPr>
                              <w:pStyle w:val="11"/>
                              <w:spacing w:before="138" w:line="201" w:lineRule="auto"/>
                              <w:ind w:left="28" w:right="5" w:firstLine="48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Hg</w:t>
                            </w:r>
                            <w:r>
                              <w:rPr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Cr</w:t>
                            </w:r>
                            <w:r>
                              <w:rPr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Cd</w:t>
                            </w:r>
                            <w:r>
                              <w:rPr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As</w:t>
                            </w:r>
                            <w:r>
                              <w:rPr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Pb</w:t>
                            </w:r>
                            <w:r>
                              <w:rPr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Ag</w:t>
                            </w:r>
                            <w:r>
                              <w:rPr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Ni</w:t>
                            </w:r>
                            <w:r>
                              <w:rPr>
                                <w:sz w:val="24"/>
                              </w:rPr>
                              <w:t>、放射性元素等</w:t>
                            </w:r>
                          </w:p>
                        </w:tc>
                        <w:tc>
                          <w:tcPr>
                            <w:tcW w:w="2631" w:type="dxa"/>
                          </w:tcPr>
                          <w:p>
                            <w:pPr>
                              <w:pStyle w:val="11"/>
                              <w:spacing w:before="138" w:line="201" w:lineRule="auto"/>
                              <w:ind w:left="28" w:right="15" w:firstLine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1"/>
                                <w:sz w:val="24"/>
                              </w:rPr>
                              <w:t>氰化物、氟化物、硫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化物、磷酸盐、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Cu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Zn Mn </w:t>
                            </w:r>
                            <w:r>
                              <w:rPr>
                                <w:sz w:val="24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2624" w:type="dxa"/>
                          </w:tcPr>
                          <w:p>
                            <w:pPr>
                              <w:pStyle w:val="11"/>
                              <w:spacing w:before="133" w:line="267" w:lineRule="exact"/>
                              <w:ind w:left="5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BOD</w:t>
                            </w:r>
                            <w:r>
                              <w:rPr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COD</w:t>
                            </w:r>
                            <w:r>
                              <w:rPr>
                                <w:sz w:val="24"/>
                              </w:rPr>
                              <w:t>、悬浮</w:t>
                            </w:r>
                          </w:p>
                          <w:p>
                            <w:pPr>
                              <w:pStyle w:val="11"/>
                              <w:spacing w:line="234" w:lineRule="exact"/>
                              <w:ind w:left="-1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、</w:t>
                            </w:r>
                          </w:p>
                          <w:p>
                            <w:pPr>
                              <w:pStyle w:val="11"/>
                              <w:spacing w:line="275" w:lineRule="exact"/>
                              <w:ind w:left="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物等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40" w:hRule="atLeast"/>
                        </w:trPr>
                        <w:tc>
                          <w:tcPr>
                            <w:tcW w:w="402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11"/>
                              <w:spacing w:before="7" w:line="201" w:lineRule="auto"/>
                              <w:ind w:left="404" w:right="33" w:firstLin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资源可</w:t>
                            </w:r>
                          </w:p>
                          <w:p>
                            <w:pPr>
                              <w:pStyle w:val="11"/>
                              <w:spacing w:line="249" w:lineRule="exact"/>
                              <w:ind w:left="5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利用</w:t>
                            </w:r>
                          </w:p>
                          <w:p>
                            <w:pPr>
                              <w:pStyle w:val="11"/>
                              <w:spacing w:line="247" w:lineRule="exact"/>
                              <w:ind w:left="4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性</w:t>
                            </w:r>
                          </w:p>
                        </w:tc>
                        <w:tc>
                          <w:tcPr>
                            <w:tcW w:w="2568" w:type="dxa"/>
                          </w:tcPr>
                          <w:p>
                            <w:pPr>
                              <w:pStyle w:val="11"/>
                              <w:spacing w:before="105" w:line="218" w:lineRule="auto"/>
                              <w:ind w:left="28" w:right="-44" w:firstLine="48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12"/>
                                <w:sz w:val="24"/>
                              </w:rPr>
                              <w:t>土地资源、水资源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毒化、酸化或碱化严重， </w:t>
                            </w:r>
                            <w:r>
                              <w:rPr>
                                <w:sz w:val="24"/>
                              </w:rPr>
                              <w:t>已无法利用</w:t>
                            </w:r>
                          </w:p>
                        </w:tc>
                        <w:tc>
                          <w:tcPr>
                            <w:tcW w:w="2631" w:type="dxa"/>
                          </w:tcPr>
                          <w:p>
                            <w:pPr>
                              <w:pStyle w:val="11"/>
                              <w:spacing w:before="105" w:line="218" w:lineRule="auto"/>
                              <w:ind w:left="28" w:right="15" w:firstLine="48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土地资源、水资源毒化、酸化或碱化中等，可</w:t>
                            </w:r>
                            <w:r>
                              <w:rPr>
                                <w:sz w:val="24"/>
                              </w:rPr>
                              <w:t>降级利用，</w:t>
                            </w:r>
                          </w:p>
                        </w:tc>
                        <w:tc>
                          <w:tcPr>
                            <w:tcW w:w="2624" w:type="dxa"/>
                          </w:tcPr>
                          <w:p>
                            <w:pPr>
                              <w:pStyle w:val="11"/>
                              <w:spacing w:before="105" w:line="218" w:lineRule="auto"/>
                              <w:ind w:left="27" w:right="16" w:firstLine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2"/>
                                <w:sz w:val="24"/>
                              </w:rPr>
                              <w:t>土地资源、水资源毒</w:t>
                            </w:r>
                            <w:r>
                              <w:rPr>
                                <w:sz w:val="24"/>
                              </w:rPr>
                              <w:t>化、酸化或碱化不明显可以利用，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36" w:hRule="atLeast"/>
                        </w:trPr>
                        <w:tc>
                          <w:tcPr>
                            <w:tcW w:w="402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11"/>
                              <w:spacing w:before="80"/>
                              <w:ind w:left="5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污染</w:t>
                            </w:r>
                          </w:p>
                          <w:p>
                            <w:pPr>
                              <w:pStyle w:val="11"/>
                              <w:spacing w:before="161"/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范围</w:t>
                            </w:r>
                          </w:p>
                        </w:tc>
                        <w:tc>
                          <w:tcPr>
                            <w:tcW w:w="2568" w:type="dxa"/>
                          </w:tcPr>
                          <w:p>
                            <w:pPr>
                              <w:pStyle w:val="11"/>
                              <w:spacing w:before="195" w:line="218" w:lineRule="auto"/>
                              <w:ind w:left="28" w:right="17" w:firstLine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面积大于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100 </w:t>
                            </w:r>
                            <w:r>
                              <w:rPr>
                                <w:sz w:val="24"/>
                              </w:rPr>
                              <w:t xml:space="preserve">公顷或长度大于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1km</w:t>
                            </w:r>
                            <w:r>
                              <w:rPr>
                                <w:sz w:val="24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2631" w:type="dxa"/>
                          </w:tcPr>
                          <w:p>
                            <w:pPr>
                              <w:pStyle w:val="11"/>
                              <w:spacing w:before="54" w:line="218" w:lineRule="auto"/>
                              <w:ind w:left="28" w:right="15" w:firstLine="48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面积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10 </w:t>
                            </w:r>
                            <w:r>
                              <w:rPr>
                                <w:spacing w:val="28"/>
                                <w:sz w:val="24"/>
                              </w:rPr>
                              <w:t>公顷</w:t>
                            </w:r>
                            <w:r>
                              <w:rPr>
                                <w:sz w:val="24"/>
                              </w:rPr>
                              <w:t>～</w:t>
                            </w:r>
                            <w:r>
                              <w:rPr>
                                <w:spacing w:val="-9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100 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公顷或长度大于 </w:t>
                            </w:r>
                            <w:r>
                              <w:rPr>
                                <w:rFonts w:ascii="Times New Roman" w:eastAsia="Times New Roman"/>
                                <w:spacing w:val="-3"/>
                                <w:sz w:val="24"/>
                              </w:rPr>
                              <w:t>0.1km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～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1km</w:t>
                            </w:r>
                            <w:r>
                              <w:rPr>
                                <w:sz w:val="24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2624" w:type="dxa"/>
                          </w:tcPr>
                          <w:p>
                            <w:pPr>
                              <w:pStyle w:val="11"/>
                              <w:spacing w:before="195" w:line="218" w:lineRule="auto"/>
                              <w:ind w:left="27" w:right="3" w:firstLine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面积小于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10 </w:t>
                            </w:r>
                            <w:r>
                              <w:rPr>
                                <w:sz w:val="24"/>
                              </w:rPr>
                              <w:t xml:space="preserve">公顷或长度小于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0.1km</w:t>
                            </w:r>
                            <w:r>
                              <w:rPr>
                                <w:sz w:val="24"/>
                              </w:rPr>
                              <w:t>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36" w:hRule="atLeast"/>
                        </w:trPr>
                        <w:tc>
                          <w:tcPr>
                            <w:tcW w:w="402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11"/>
                              <w:spacing w:before="80"/>
                              <w:ind w:left="5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治理</w:t>
                            </w:r>
                          </w:p>
                          <w:p>
                            <w:pPr>
                              <w:pStyle w:val="11"/>
                              <w:spacing w:before="160"/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难度</w:t>
                            </w:r>
                          </w:p>
                        </w:tc>
                        <w:tc>
                          <w:tcPr>
                            <w:tcW w:w="2568" w:type="dxa"/>
                          </w:tcPr>
                          <w:p>
                            <w:pPr>
                              <w:pStyle w:val="11"/>
                              <w:spacing w:before="7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1"/>
                              <w:ind w:left="5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大～较大</w:t>
                            </w:r>
                          </w:p>
                        </w:tc>
                        <w:tc>
                          <w:tcPr>
                            <w:tcW w:w="2631" w:type="dxa"/>
                          </w:tcPr>
                          <w:p>
                            <w:pPr>
                              <w:pStyle w:val="11"/>
                              <w:spacing w:before="7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1"/>
                              <w:ind w:left="5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较小</w:t>
                            </w:r>
                          </w:p>
                        </w:tc>
                        <w:tc>
                          <w:tcPr>
                            <w:tcW w:w="2624" w:type="dxa"/>
                          </w:tcPr>
                          <w:p>
                            <w:pPr>
                              <w:pStyle w:val="11"/>
                              <w:spacing w:before="7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1"/>
                              <w:ind w:left="5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小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36" w:hRule="atLeast"/>
                        </w:trPr>
                        <w:tc>
                          <w:tcPr>
                            <w:tcW w:w="402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11"/>
                              <w:spacing w:before="82"/>
                              <w:ind w:left="5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经济</w:t>
                            </w:r>
                          </w:p>
                          <w:p>
                            <w:pPr>
                              <w:pStyle w:val="11"/>
                              <w:spacing w:before="160"/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损失</w:t>
                            </w:r>
                          </w:p>
                        </w:tc>
                        <w:tc>
                          <w:tcPr>
                            <w:tcW w:w="2568" w:type="dxa"/>
                          </w:tcPr>
                          <w:p>
                            <w:pPr>
                              <w:pStyle w:val="11"/>
                              <w:spacing w:before="55" w:line="218" w:lineRule="auto"/>
                              <w:ind w:left="28" w:right="17" w:firstLine="48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影响人数大于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100 </w:t>
                            </w:r>
                            <w:r>
                              <w:rPr>
                                <w:sz w:val="24"/>
                              </w:rPr>
                              <w:t>人或直接经济损失大于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500 </w:t>
                            </w:r>
                            <w:r>
                              <w:rPr>
                                <w:sz w:val="24"/>
                              </w:rPr>
                              <w:t>万元</w:t>
                            </w:r>
                          </w:p>
                        </w:tc>
                        <w:tc>
                          <w:tcPr>
                            <w:tcW w:w="2631" w:type="dxa"/>
                          </w:tcPr>
                          <w:p>
                            <w:pPr>
                              <w:pStyle w:val="11"/>
                              <w:spacing w:before="55" w:line="218" w:lineRule="auto"/>
                              <w:ind w:left="28" w:right="17" w:firstLine="48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18"/>
                                <w:sz w:val="24"/>
                              </w:rPr>
                              <w:t xml:space="preserve">影响人数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10 </w:t>
                            </w:r>
                            <w:r>
                              <w:rPr>
                                <w:sz w:val="24"/>
                              </w:rPr>
                              <w:t>～</w:t>
                            </w:r>
                            <w:r>
                              <w:rPr>
                                <w:spacing w:val="-8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pacing w:val="-5"/>
                                <w:sz w:val="24"/>
                              </w:rPr>
                              <w:t xml:space="preserve">100 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>人或直接经济损失大于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100</w:t>
                            </w:r>
                            <w:r>
                              <w:rPr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500 </w:t>
                            </w:r>
                            <w:r>
                              <w:rPr>
                                <w:sz w:val="24"/>
                              </w:rPr>
                              <w:t>万元</w:t>
                            </w:r>
                          </w:p>
                        </w:tc>
                        <w:tc>
                          <w:tcPr>
                            <w:tcW w:w="2624" w:type="dxa"/>
                          </w:tcPr>
                          <w:p>
                            <w:pPr>
                              <w:pStyle w:val="11"/>
                              <w:spacing w:before="34" w:line="293" w:lineRule="exact"/>
                              <w:ind w:right="1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 xml:space="preserve">影响人数小于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ascii="Times New Roman" w:eastAsia="Times New Roman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人</w:t>
                            </w:r>
                          </w:p>
                          <w:p>
                            <w:pPr>
                              <w:pStyle w:val="11"/>
                              <w:spacing w:line="280" w:lineRule="exact"/>
                              <w:ind w:right="16"/>
                              <w:jc w:val="right"/>
                              <w:rPr>
                                <w:rFonts w:ascii="Times New Roman" w:eastAsia="Times New Roman"/>
                                <w:sz w:val="24"/>
                              </w:rPr>
                            </w:pPr>
                            <w:r>
                              <w:rPr>
                                <w:spacing w:val="-8"/>
                                <w:sz w:val="24"/>
                              </w:rPr>
                              <w:t xml:space="preserve">或直接经济损失小于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100</w:t>
                            </w:r>
                          </w:p>
                          <w:p>
                            <w:pPr>
                              <w:pStyle w:val="11"/>
                              <w:spacing w:line="294" w:lineRule="exact"/>
                              <w:ind w:left="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万元</w:t>
                            </w:r>
                          </w:p>
                        </w:tc>
                      </w:tr>
                    </w:tbl>
                    <w:p>
                      <w:pPr>
                        <w:pStyle w:val="6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pacing w:val="40"/>
        </w:rPr>
        <w:t>矿</w:t>
      </w:r>
      <w:r>
        <w:rPr>
          <w:rFonts w:hint="eastAsia" w:ascii="黑体" w:eastAsia="黑体"/>
          <w:spacing w:val="38"/>
        </w:rPr>
        <w:t>山</w:t>
      </w:r>
      <w:r>
        <w:rPr>
          <w:rFonts w:hint="eastAsia" w:ascii="黑体" w:eastAsia="黑体"/>
          <w:spacing w:val="40"/>
        </w:rPr>
        <w:t>地质</w:t>
      </w:r>
      <w:r>
        <w:rPr>
          <w:rFonts w:hint="eastAsia" w:ascii="黑体" w:eastAsia="黑体"/>
          <w:spacing w:val="38"/>
        </w:rPr>
        <w:t>环</w:t>
      </w:r>
      <w:r>
        <w:rPr>
          <w:rFonts w:hint="eastAsia" w:ascii="黑体" w:eastAsia="黑体"/>
          <w:spacing w:val="40"/>
        </w:rPr>
        <w:t>境污</w:t>
      </w:r>
      <w:r>
        <w:rPr>
          <w:rFonts w:hint="eastAsia" w:ascii="黑体" w:eastAsia="黑体"/>
          <w:spacing w:val="38"/>
        </w:rPr>
        <w:t>染</w:t>
      </w:r>
      <w:r>
        <w:rPr>
          <w:rFonts w:hint="eastAsia" w:ascii="黑体" w:eastAsia="黑体"/>
          <w:spacing w:val="40"/>
        </w:rPr>
        <w:t>程度</w:t>
      </w:r>
      <w:r>
        <w:rPr>
          <w:rFonts w:hint="eastAsia" w:ascii="黑体" w:eastAsia="黑体"/>
          <w:spacing w:val="38"/>
        </w:rPr>
        <w:t>分</w:t>
      </w:r>
      <w:r>
        <w:rPr>
          <w:rFonts w:hint="eastAsia" w:ascii="黑体" w:eastAsia="黑体"/>
        </w:rPr>
        <w:t>级</w:t>
      </w:r>
      <w:r>
        <w:rPr>
          <w:rFonts w:hint="eastAsia" w:ascii="黑体" w:eastAsia="黑体"/>
        </w:rPr>
        <w:tab/>
      </w:r>
      <w:r>
        <w:t>表</w:t>
      </w:r>
      <w:r>
        <w:rPr>
          <w:spacing w:val="-10"/>
        </w:rPr>
        <w:t xml:space="preserve"> </w:t>
      </w:r>
      <w:r>
        <w:rPr>
          <w:rFonts w:ascii="Times New Roman" w:eastAsia="Times New Roman"/>
        </w:rPr>
        <w:t>2</w:t>
      </w:r>
    </w:p>
    <w:p>
      <w:pPr>
        <w:pStyle w:val="6"/>
        <w:rPr>
          <w:rFonts w:ascii="Times New Roman"/>
          <w:sz w:val="26"/>
        </w:rPr>
      </w:pPr>
    </w:p>
    <w:p>
      <w:pPr>
        <w:pStyle w:val="6"/>
        <w:rPr>
          <w:rFonts w:ascii="Times New Roman"/>
          <w:sz w:val="26"/>
        </w:rPr>
      </w:pPr>
    </w:p>
    <w:p>
      <w:pPr>
        <w:pStyle w:val="6"/>
        <w:rPr>
          <w:rFonts w:ascii="Times New Roman"/>
          <w:sz w:val="26"/>
        </w:rPr>
      </w:pPr>
    </w:p>
    <w:p>
      <w:pPr>
        <w:pStyle w:val="6"/>
        <w:rPr>
          <w:rFonts w:ascii="Times New Roman"/>
          <w:sz w:val="26"/>
        </w:rPr>
      </w:pPr>
    </w:p>
    <w:p>
      <w:pPr>
        <w:pStyle w:val="6"/>
        <w:rPr>
          <w:rFonts w:ascii="Times New Roman"/>
          <w:sz w:val="26"/>
        </w:rPr>
      </w:pPr>
    </w:p>
    <w:p>
      <w:pPr>
        <w:pStyle w:val="6"/>
        <w:rPr>
          <w:rFonts w:ascii="Times New Roman"/>
          <w:sz w:val="26"/>
        </w:rPr>
      </w:pPr>
    </w:p>
    <w:p>
      <w:pPr>
        <w:pStyle w:val="6"/>
        <w:rPr>
          <w:rFonts w:ascii="Times New Roman"/>
          <w:sz w:val="26"/>
        </w:rPr>
      </w:pPr>
    </w:p>
    <w:p>
      <w:pPr>
        <w:pStyle w:val="6"/>
        <w:rPr>
          <w:rFonts w:ascii="Times New Roman"/>
          <w:sz w:val="26"/>
        </w:rPr>
      </w:pPr>
    </w:p>
    <w:p>
      <w:pPr>
        <w:pStyle w:val="6"/>
        <w:rPr>
          <w:rFonts w:ascii="Times New Roman"/>
          <w:sz w:val="26"/>
        </w:rPr>
      </w:pPr>
    </w:p>
    <w:p>
      <w:pPr>
        <w:pStyle w:val="6"/>
        <w:rPr>
          <w:rFonts w:ascii="Times New Roman"/>
          <w:sz w:val="26"/>
        </w:rPr>
      </w:pPr>
    </w:p>
    <w:p>
      <w:pPr>
        <w:pStyle w:val="6"/>
        <w:rPr>
          <w:rFonts w:ascii="Times New Roman"/>
          <w:sz w:val="26"/>
        </w:rPr>
      </w:pPr>
    </w:p>
    <w:p>
      <w:pPr>
        <w:pStyle w:val="6"/>
        <w:rPr>
          <w:rFonts w:ascii="Times New Roman"/>
          <w:sz w:val="26"/>
        </w:rPr>
      </w:pPr>
    </w:p>
    <w:p>
      <w:pPr>
        <w:pStyle w:val="6"/>
        <w:rPr>
          <w:rFonts w:ascii="Times New Roman"/>
          <w:sz w:val="26"/>
        </w:rPr>
      </w:pPr>
    </w:p>
    <w:p>
      <w:pPr>
        <w:pStyle w:val="6"/>
        <w:spacing w:before="1"/>
        <w:rPr>
          <w:rFonts w:ascii="Times New Roman"/>
          <w:sz w:val="21"/>
        </w:rPr>
      </w:pPr>
    </w:p>
    <w:p>
      <w:pPr>
        <w:pStyle w:val="6"/>
        <w:spacing w:before="1"/>
        <w:ind w:right="112"/>
        <w:jc w:val="right"/>
      </w:pPr>
      <w:r>
        <w:t>，</w:t>
      </w: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  <w:spacing w:before="5"/>
        <w:rPr>
          <w:sz w:val="34"/>
        </w:rPr>
      </w:pPr>
    </w:p>
    <w:p>
      <w:pPr>
        <w:pStyle w:val="6"/>
        <w:ind w:left="1000"/>
      </w:pPr>
      <w:r>
        <w:t>治理情况：填写具体的治理措施与治理效果。</w:t>
      </w:r>
    </w:p>
    <w:p>
      <w:pPr>
        <w:pStyle w:val="5"/>
        <w:spacing w:before="172"/>
      </w:pPr>
      <w:r>
        <w:rPr>
          <w:rFonts w:ascii="Times New Roman" w:eastAsia="Times New Roman"/>
        </w:rPr>
        <w:t>D</w:t>
      </w:r>
      <w:r>
        <w:t>、尾矿、固体废弃物排放</w:t>
      </w:r>
    </w:p>
    <w:p>
      <w:pPr>
        <w:pStyle w:val="6"/>
        <w:spacing w:before="173" w:line="374" w:lineRule="auto"/>
        <w:ind w:left="520" w:right="604" w:firstLine="480"/>
        <w:jc w:val="both"/>
      </w:pPr>
      <w:r>
        <w:rPr>
          <w:spacing w:val="-3"/>
        </w:rPr>
        <w:t xml:space="preserve">本表为各类固体物排放情况的统计表，明细构成见表 </w:t>
      </w:r>
      <w:r>
        <w:rPr>
          <w:rFonts w:ascii="Times New Roman" w:eastAsia="Times New Roman"/>
        </w:rPr>
        <w:t>5-10</w:t>
      </w:r>
      <w:r>
        <w:rPr>
          <w:spacing w:val="-3"/>
        </w:rPr>
        <w:t>，本表数字应与表</w:t>
      </w:r>
      <w:r>
        <w:rPr>
          <w:rFonts w:ascii="Times New Roman" w:eastAsia="Times New Roman"/>
        </w:rPr>
        <w:t xml:space="preserve">5-9 </w:t>
      </w:r>
      <w:r>
        <w:t>一致；</w:t>
      </w:r>
    </w:p>
    <w:p>
      <w:pPr>
        <w:pStyle w:val="6"/>
        <w:spacing w:before="17" w:line="391" w:lineRule="auto"/>
        <w:ind w:left="520" w:right="564" w:firstLine="480"/>
        <w:jc w:val="both"/>
      </w:pPr>
      <w:r>
        <w:t>主要有害物质及危害：分别填写尾矿、废石、煤矸石、粉煤灰中所含有的有害物质的种类，如有多种有害物质时用分号隔开；其它按废水废液排放中的格式与要求填写。</w:t>
      </w:r>
    </w:p>
    <w:p>
      <w:pPr>
        <w:pStyle w:val="5"/>
        <w:spacing w:line="304" w:lineRule="exact"/>
      </w:pPr>
      <w:r>
        <w:rPr>
          <w:rFonts w:ascii="Times New Roman" w:eastAsia="Times New Roman"/>
        </w:rPr>
        <w:t>E</w:t>
      </w:r>
      <w:r>
        <w:t>、矿坑排水对水环境的影响</w:t>
      </w:r>
    </w:p>
    <w:p>
      <w:pPr>
        <w:pStyle w:val="6"/>
        <w:spacing w:before="192"/>
        <w:ind w:left="1000"/>
      </w:pPr>
      <w:r>
        <w:rPr>
          <w:rFonts w:ascii="Times New Roman" w:eastAsia="Times New Roman"/>
        </w:rPr>
        <w:t>1</w:t>
      </w:r>
      <w:r>
        <w:t>、影响范围：造成地下水疏干或形成降落漏斗范围；</w:t>
      </w:r>
    </w:p>
    <w:p>
      <w:pPr>
        <w:pStyle w:val="6"/>
        <w:spacing w:before="194" w:line="388" w:lineRule="auto"/>
        <w:ind w:left="520" w:right="565" w:firstLine="480"/>
      </w:pPr>
      <w:r>
        <w:rPr>
          <w:rFonts w:ascii="Times New Roman" w:eastAsia="Times New Roman"/>
        </w:rPr>
        <w:t>2</w:t>
      </w:r>
      <w:r>
        <w:rPr>
          <w:spacing w:val="-9"/>
        </w:rPr>
        <w:t>、区域地下水水位最大下降幅度；因矿坑排水造成的区域地下水位的最大降</w:t>
      </w:r>
      <w:r>
        <w:t>深；</w:t>
      </w:r>
    </w:p>
    <w:p>
      <w:pPr>
        <w:spacing w:after="0" w:line="388" w:lineRule="auto"/>
        <w:sectPr>
          <w:pgSz w:w="11910" w:h="16840"/>
          <w:pgMar w:top="1520" w:right="1080" w:bottom="1280" w:left="1280" w:header="0" w:footer="1097" w:gutter="0"/>
          <w:cols w:space="720" w:num="1"/>
        </w:sectPr>
      </w:pPr>
    </w:p>
    <w:p>
      <w:pPr>
        <w:pStyle w:val="6"/>
        <w:spacing w:before="64"/>
        <w:ind w:left="1000"/>
      </w:pPr>
      <w:r>
        <w:rPr>
          <w:rFonts w:ascii="Times New Roman" w:eastAsia="Times New Roman"/>
        </w:rPr>
        <w:t>3</w:t>
      </w:r>
      <w:r>
        <w:t>、对人、畜、土地的影响；指造成多少人、牲畜饮水困难，并造成多少土地</w:t>
      </w:r>
    </w:p>
    <w:p>
      <w:pPr>
        <w:pStyle w:val="6"/>
        <w:spacing w:before="191"/>
        <w:ind w:left="520"/>
      </w:pPr>
      <w:r>
        <w:t>（公顷）灌溉困难，如使水浇地变成旱田等；</w:t>
      </w:r>
    </w:p>
    <w:p>
      <w:pPr>
        <w:pStyle w:val="5"/>
        <w:spacing w:before="192"/>
      </w:pPr>
      <w:r>
        <w:rPr>
          <w:rFonts w:ascii="Times New Roman" w:eastAsia="Times New Roman"/>
        </w:rPr>
        <w:t>F</w:t>
      </w:r>
      <w:r>
        <w:t>、地质灾害类型及危害</w:t>
      </w:r>
    </w:p>
    <w:p>
      <w:pPr>
        <w:pStyle w:val="6"/>
        <w:spacing w:before="194" w:line="388" w:lineRule="auto"/>
        <w:ind w:left="520" w:right="445" w:firstLine="480"/>
      </w:pPr>
      <w:r>
        <w:rPr>
          <w:rFonts w:ascii="Times New Roman" w:eastAsia="Times New Roman"/>
        </w:rPr>
        <w:t>1</w:t>
      </w:r>
      <w:r>
        <w:rPr>
          <w:spacing w:val="-16"/>
        </w:rPr>
        <w:t xml:space="preserve">、地质灾害种类分为：崩塌、滑坡、泥石流、地面塌陷、地裂缝、矿坑突水， </w:t>
      </w:r>
      <w:r>
        <w:t>每一个灾种只填写最近发生过的三次较大的灾害；</w:t>
      </w:r>
    </w:p>
    <w:p>
      <w:pPr>
        <w:pStyle w:val="6"/>
        <w:spacing w:before="2"/>
        <w:ind w:left="1000"/>
      </w:pPr>
      <w:r>
        <w:rPr>
          <w:rFonts w:ascii="Times New Roman" w:eastAsia="Times New Roman"/>
        </w:rPr>
        <w:t>2</w:t>
      </w:r>
      <w:r>
        <w:t>、灾害数量：为每类地质灾害的数量，同一地点多次发生为一处；</w:t>
      </w:r>
    </w:p>
    <w:p>
      <w:pPr>
        <w:pStyle w:val="6"/>
        <w:spacing w:before="194"/>
        <w:ind w:left="1000"/>
      </w:pPr>
      <w:r>
        <w:rPr>
          <w:rFonts w:ascii="Times New Roman" w:eastAsia="Times New Roman"/>
        </w:rPr>
        <w:t>3</w:t>
      </w:r>
      <w:r>
        <w:t>、发生时间：左侧为每一个灾种的发生时间，格式为：</w:t>
      </w:r>
      <w:r>
        <w:rPr>
          <w:rFonts w:ascii="Times New Roman" w:eastAsia="Times New Roman"/>
        </w:rPr>
        <w:t>YYYYMMDD</w:t>
      </w:r>
      <w:r>
        <w:t>，</w:t>
      </w:r>
    </w:p>
    <w:p>
      <w:pPr>
        <w:pStyle w:val="6"/>
        <w:spacing w:before="192" w:line="391" w:lineRule="auto"/>
        <w:ind w:left="520" w:right="565" w:firstLine="480"/>
        <w:jc w:val="both"/>
      </w:pPr>
      <w:r>
        <w:rPr>
          <w:rFonts w:ascii="Times New Roman" w:eastAsia="Times New Roman"/>
        </w:rPr>
        <w:t>4</w:t>
      </w:r>
      <w:r>
        <w:rPr>
          <w:spacing w:val="-7"/>
        </w:rPr>
        <w:t>、灾害规模：地质灾害的规模等级划分参照《县</w:t>
      </w:r>
      <w:r>
        <w:t>（市</w:t>
      </w:r>
      <w:r>
        <w:rPr>
          <w:spacing w:val="-12"/>
        </w:rPr>
        <w:t>）</w:t>
      </w:r>
      <w:r>
        <w:rPr>
          <w:spacing w:val="-3"/>
        </w:rPr>
        <w:t>地质灾害调查与区划</w:t>
      </w:r>
      <w:r>
        <w:rPr>
          <w:spacing w:val="-11"/>
        </w:rPr>
        <w:t xml:space="preserve">实施细则》中的主要地质灾害规模划分，见表 </w:t>
      </w:r>
      <w:r>
        <w:rPr>
          <w:rFonts w:ascii="Times New Roman" w:eastAsia="Times New Roman"/>
          <w:spacing w:val="-16"/>
        </w:rPr>
        <w:t>3</w:t>
      </w:r>
      <w:r>
        <w:rPr>
          <w:spacing w:val="-8"/>
        </w:rPr>
        <w:t>；矿坑突水、突泥参照地质灾害灾</w:t>
      </w:r>
      <w:r>
        <w:rPr>
          <w:spacing w:val="-7"/>
        </w:rPr>
        <w:t xml:space="preserve">情等级划分，见表 </w:t>
      </w:r>
      <w:r>
        <w:rPr>
          <w:rFonts w:ascii="Times New Roman" w:eastAsia="Times New Roman"/>
        </w:rPr>
        <w:t>4</w:t>
      </w:r>
      <w:r>
        <w:t>。</w:t>
      </w:r>
    </w:p>
    <w:p>
      <w:pPr>
        <w:pStyle w:val="6"/>
        <w:spacing w:line="388" w:lineRule="auto"/>
        <w:ind w:left="520" w:right="565" w:firstLine="480"/>
      </w:pPr>
      <w:r>
        <w:rPr>
          <w:rFonts w:ascii="Times New Roman" w:eastAsia="Times New Roman"/>
        </w:rPr>
        <w:t>5</w:t>
      </w:r>
      <w:r>
        <w:rPr>
          <w:spacing w:val="-9"/>
        </w:rPr>
        <w:t>、影响范围：灾害发生后所影响的面积，小计为现状调查时每处地质灾害所</w:t>
      </w:r>
      <w:r>
        <w:t>影响的面积和；</w:t>
      </w:r>
    </w:p>
    <w:p>
      <w:pPr>
        <w:pStyle w:val="6"/>
        <w:spacing w:before="1" w:line="388" w:lineRule="auto"/>
        <w:ind w:left="520" w:right="565" w:firstLine="480"/>
        <w:jc w:val="both"/>
      </w:pPr>
      <w:r>
        <w:rPr>
          <w:rFonts w:ascii="Times New Roman" w:eastAsia="Times New Roman"/>
        </w:rPr>
        <w:t>6</w:t>
      </w:r>
      <w:r>
        <w:rPr>
          <w:spacing w:val="-10"/>
        </w:rPr>
        <w:t>、直接经济损失：灾害发生后所造成的直接经济损失，按灾害发生时的计量</w:t>
      </w:r>
      <w:r>
        <w:t>标准填写，不换算成现值，小计为现状调查时每次地质灾害所造成的直接经济损失和；</w:t>
      </w:r>
    </w:p>
    <w:p>
      <w:pPr>
        <w:pStyle w:val="6"/>
        <w:spacing w:before="5" w:line="388" w:lineRule="auto"/>
        <w:ind w:left="520" w:right="565" w:firstLine="480"/>
      </w:pPr>
      <w:r>
        <w:rPr>
          <w:rFonts w:ascii="Times New Roman" w:eastAsia="Times New Roman"/>
        </w:rPr>
        <w:t>7</w:t>
      </w:r>
      <w:r>
        <w:rPr>
          <w:spacing w:val="-9"/>
        </w:rPr>
        <w:t>、死亡人数：灾害发生后所造成的死亡人数，小计为现状调查时每次地质灾</w:t>
      </w:r>
      <w:r>
        <w:t>害发生后所造成的死亡人数和；</w:t>
      </w:r>
    </w:p>
    <w:p>
      <w:pPr>
        <w:pStyle w:val="6"/>
        <w:spacing w:before="2" w:line="391" w:lineRule="auto"/>
        <w:ind w:left="520" w:right="565" w:firstLine="480"/>
      </w:pPr>
      <w:r>
        <w:rPr>
          <w:rFonts w:ascii="Times New Roman" w:eastAsia="Times New Roman"/>
        </w:rPr>
        <w:t>8</w:t>
      </w:r>
      <w:r>
        <w:rPr>
          <w:spacing w:val="-9"/>
        </w:rPr>
        <w:t>、治理面积：对灾害所影响到的区域进行治理的面积，小计为现状调查时多</w:t>
      </w:r>
      <w:r>
        <w:t>次治理的面积和；</w:t>
      </w:r>
    </w:p>
    <w:p>
      <w:pPr>
        <w:pStyle w:val="6"/>
        <w:spacing w:line="388" w:lineRule="auto"/>
        <w:ind w:left="520" w:right="509" w:firstLine="480"/>
      </w:pPr>
      <w:r>
        <w:rPr>
          <w:rFonts w:ascii="Times New Roman" w:hAnsi="Times New Roman" w:eastAsia="Times New Roman"/>
        </w:rPr>
        <w:t>9</w:t>
      </w:r>
      <w:r>
        <w:t>、治理措施：采取什么措施对地质灾害进行治理，参照“县（市）地质灾害调查与区划实施细则”，如：</w:t>
      </w:r>
    </w:p>
    <w:p>
      <w:pPr>
        <w:pStyle w:val="6"/>
        <w:spacing w:before="3" w:line="388" w:lineRule="auto"/>
        <w:ind w:left="520" w:right="556" w:firstLine="480"/>
        <w:jc w:val="both"/>
      </w:pPr>
      <w:r>
        <w:rPr>
          <w:spacing w:val="-4"/>
        </w:rPr>
        <w:t>①崩塌、滑坡；</w:t>
      </w:r>
      <w:r>
        <w:rPr>
          <w:rFonts w:ascii="Times New Roman" w:hAnsi="Times New Roman" w:eastAsia="Times New Roman"/>
          <w:spacing w:val="-6"/>
        </w:rPr>
        <w:t>A</w:t>
      </w:r>
      <w:r>
        <w:rPr>
          <w:spacing w:val="-4"/>
        </w:rPr>
        <w:t>、避让，</w:t>
      </w:r>
      <w:r>
        <w:rPr>
          <w:rFonts w:ascii="Times New Roman" w:hAnsi="Times New Roman" w:eastAsia="Times New Roman"/>
          <w:spacing w:val="-4"/>
        </w:rPr>
        <w:t>B</w:t>
      </w:r>
      <w:r>
        <w:rPr>
          <w:spacing w:val="-4"/>
        </w:rPr>
        <w:t>、裂缝填埋，</w:t>
      </w:r>
      <w:r>
        <w:rPr>
          <w:rFonts w:ascii="Times New Roman" w:hAnsi="Times New Roman" w:eastAsia="Times New Roman"/>
          <w:spacing w:val="-5"/>
        </w:rPr>
        <w:t>C</w:t>
      </w:r>
      <w:r>
        <w:rPr>
          <w:spacing w:val="-4"/>
        </w:rPr>
        <w:t>、加强监测，</w:t>
      </w:r>
      <w:r>
        <w:rPr>
          <w:rFonts w:ascii="Times New Roman" w:hAnsi="Times New Roman" w:eastAsia="Times New Roman"/>
          <w:spacing w:val="-5"/>
        </w:rPr>
        <w:t>D</w:t>
      </w:r>
      <w:r>
        <w:rPr>
          <w:spacing w:val="-12"/>
        </w:rPr>
        <w:t xml:space="preserve">、地表排水 </w:t>
      </w:r>
      <w:r>
        <w:rPr>
          <w:rFonts w:ascii="Times New Roman" w:hAnsi="Times New Roman" w:eastAsia="Times New Roman"/>
        </w:rPr>
        <w:t>E</w:t>
      </w:r>
      <w:r>
        <w:rPr>
          <w:spacing w:val="-5"/>
        </w:rPr>
        <w:t>、地</w:t>
      </w:r>
      <w:r>
        <w:rPr>
          <w:spacing w:val="-2"/>
        </w:rPr>
        <w:t>下排水，</w:t>
      </w:r>
      <w:r>
        <w:rPr>
          <w:rFonts w:ascii="Times New Roman" w:hAnsi="Times New Roman" w:eastAsia="Times New Roman"/>
          <w:spacing w:val="-3"/>
        </w:rPr>
        <w:t>F</w:t>
      </w:r>
      <w:r>
        <w:rPr>
          <w:spacing w:val="-2"/>
        </w:rPr>
        <w:t>、削方减载，</w:t>
      </w:r>
      <w:r>
        <w:rPr>
          <w:rFonts w:ascii="Times New Roman" w:hAnsi="Times New Roman" w:eastAsia="Times New Roman"/>
        </w:rPr>
        <w:t>G</w:t>
      </w:r>
      <w:r>
        <w:rPr>
          <w:spacing w:val="-3"/>
        </w:rPr>
        <w:t>、地面防护，</w:t>
      </w:r>
      <w:r>
        <w:rPr>
          <w:rFonts w:ascii="Times New Roman" w:hAnsi="Times New Roman" w:eastAsia="Times New Roman"/>
          <w:spacing w:val="-3"/>
        </w:rPr>
        <w:t>H</w:t>
      </w:r>
      <w:r>
        <w:rPr>
          <w:spacing w:val="-2"/>
        </w:rPr>
        <w:t>、反压坡脚，</w:t>
      </w:r>
      <w:r>
        <w:rPr>
          <w:rFonts w:ascii="Times New Roman" w:hAnsi="Times New Roman" w:eastAsia="Times New Roman"/>
        </w:rPr>
        <w:t>I</w:t>
      </w:r>
      <w:r>
        <w:rPr>
          <w:spacing w:val="-2"/>
        </w:rPr>
        <w:t>、支挡，</w:t>
      </w:r>
      <w:r>
        <w:rPr>
          <w:rFonts w:ascii="Times New Roman" w:hAnsi="Times New Roman" w:eastAsia="Times New Roman"/>
        </w:rPr>
        <w:t>J</w:t>
      </w:r>
      <w:r>
        <w:rPr>
          <w:spacing w:val="-2"/>
        </w:rPr>
        <w:t>、锚固，</w:t>
      </w:r>
      <w:r>
        <w:rPr>
          <w:rFonts w:ascii="Times New Roman" w:hAnsi="Times New Roman" w:eastAsia="Times New Roman"/>
        </w:rPr>
        <w:t>K</w:t>
      </w:r>
      <w:r>
        <w:rPr>
          <w:spacing w:val="-3"/>
        </w:rPr>
        <w:t>、灌浆，</w:t>
      </w:r>
      <w:r>
        <w:rPr>
          <w:rFonts w:ascii="Times New Roman" w:hAnsi="Times New Roman" w:eastAsia="Times New Roman"/>
          <w:spacing w:val="-3"/>
        </w:rPr>
        <w:t>L</w:t>
      </w:r>
      <w:r>
        <w:rPr>
          <w:spacing w:val="-3"/>
        </w:rPr>
        <w:t>、植树补草，</w:t>
      </w:r>
      <w:r>
        <w:rPr>
          <w:rFonts w:ascii="Times New Roman" w:hAnsi="Times New Roman" w:eastAsia="Times New Roman"/>
          <w:spacing w:val="-3"/>
        </w:rPr>
        <w:t>M</w:t>
      </w:r>
      <w:r>
        <w:rPr>
          <w:spacing w:val="-3"/>
        </w:rPr>
        <w:t>、坡改梯，</w:t>
      </w:r>
      <w:r>
        <w:rPr>
          <w:rFonts w:ascii="Times New Roman" w:hAnsi="Times New Roman" w:eastAsia="Times New Roman"/>
          <w:spacing w:val="-3"/>
        </w:rPr>
        <w:t>N</w:t>
      </w:r>
      <w:r>
        <w:rPr>
          <w:spacing w:val="-3"/>
        </w:rPr>
        <w:t>、减少振动。</w:t>
      </w:r>
    </w:p>
    <w:p>
      <w:pPr>
        <w:pStyle w:val="6"/>
        <w:spacing w:before="6"/>
        <w:ind w:left="1000"/>
      </w:pPr>
      <w:r>
        <w:t>②泥石流：</w:t>
      </w:r>
      <w:r>
        <w:rPr>
          <w:rFonts w:ascii="Times New Roman" w:hAnsi="Times New Roman" w:eastAsia="Times New Roman"/>
        </w:rPr>
        <w:t>A</w:t>
      </w:r>
      <w:r>
        <w:t>、稳拦，</w:t>
      </w:r>
      <w:r>
        <w:rPr>
          <w:rFonts w:ascii="Times New Roman" w:hAnsi="Times New Roman" w:eastAsia="Times New Roman"/>
        </w:rPr>
        <w:t>B</w:t>
      </w:r>
      <w:r>
        <w:t>、排导，</w:t>
      </w:r>
      <w:r>
        <w:rPr>
          <w:rFonts w:ascii="Times New Roman" w:hAnsi="Times New Roman" w:eastAsia="Times New Roman"/>
        </w:rPr>
        <w:t>C</w:t>
      </w:r>
      <w:r>
        <w:t>、避绕，</w:t>
      </w:r>
      <w:r>
        <w:rPr>
          <w:rFonts w:ascii="Times New Roman" w:hAnsi="Times New Roman" w:eastAsia="Times New Roman"/>
        </w:rPr>
        <w:t>D</w:t>
      </w:r>
      <w:r>
        <w:t>、生物工程。</w:t>
      </w:r>
    </w:p>
    <w:p>
      <w:pPr>
        <w:pStyle w:val="6"/>
        <w:spacing w:before="191" w:line="388" w:lineRule="auto"/>
        <w:ind w:left="520" w:right="508" w:firstLine="480"/>
      </w:pPr>
      <w:r>
        <w:t>③地面塌陷、地面沉降、地裂缝：</w:t>
      </w:r>
      <w:r>
        <w:rPr>
          <w:rFonts w:ascii="Times New Roman" w:hAnsi="Times New Roman" w:eastAsia="Times New Roman"/>
        </w:rPr>
        <w:t>A</w:t>
      </w:r>
      <w:r>
        <w:t>、回填塌陷坑，</w:t>
      </w:r>
      <w:r>
        <w:rPr>
          <w:rFonts w:ascii="Times New Roman" w:hAnsi="Times New Roman" w:eastAsia="Times New Roman"/>
        </w:rPr>
        <w:t>B</w:t>
      </w:r>
      <w:r>
        <w:t>、改河道，以切断河水灌入井巷，</w:t>
      </w:r>
      <w:r>
        <w:rPr>
          <w:rFonts w:ascii="Times New Roman" w:hAnsi="Times New Roman" w:eastAsia="Times New Roman"/>
        </w:rPr>
        <w:t>C</w:t>
      </w:r>
      <w:r>
        <w:t>、修筑拦水坝，用以将河水与塌陷隔开，</w:t>
      </w:r>
      <w:r>
        <w:rPr>
          <w:rFonts w:ascii="Times New Roman" w:hAnsi="Times New Roman" w:eastAsia="Times New Roman"/>
        </w:rPr>
        <w:t>D</w:t>
      </w:r>
      <w:r>
        <w:t>、指用灌浆堵洞，</w:t>
      </w:r>
      <w:r>
        <w:rPr>
          <w:rFonts w:ascii="Times New Roman" w:hAnsi="Times New Roman" w:eastAsia="Times New Roman"/>
        </w:rPr>
        <w:t>E</w:t>
      </w:r>
      <w:r>
        <w:t>、指</w:t>
      </w:r>
    </w:p>
    <w:p>
      <w:pPr>
        <w:spacing w:after="0" w:line="388" w:lineRule="auto"/>
        <w:sectPr>
          <w:pgSz w:w="11910" w:h="16840"/>
          <w:pgMar w:top="1520" w:right="1080" w:bottom="1280" w:left="1280" w:header="0" w:footer="1097" w:gutter="0"/>
          <w:cols w:space="720" w:num="1"/>
        </w:sectPr>
      </w:pPr>
    </w:p>
    <w:p>
      <w:pPr>
        <w:pStyle w:val="6"/>
        <w:spacing w:before="44" w:line="388" w:lineRule="auto"/>
        <w:ind w:left="1000" w:right="4225" w:hanging="480"/>
      </w:pPr>
      <w:r>
        <w:t>地基加固处理，以防止塌陷对建筑物的破坏； 潜在危害：指今后可能发生的危害。</w:t>
      </w:r>
    </w:p>
    <w:p>
      <w:pPr>
        <w:pStyle w:val="6"/>
        <w:spacing w:line="374" w:lineRule="auto"/>
        <w:ind w:left="520" w:right="564" w:firstLine="480"/>
        <w:rPr>
          <w:rFonts w:hint="eastAsia" w:ascii="黑体" w:eastAsia="黑体"/>
        </w:rPr>
      </w:pPr>
      <w:r>
        <w:rPr>
          <w:rFonts w:hint="eastAsia" w:ascii="黑体" w:eastAsia="黑体"/>
        </w:rPr>
        <w:t>注意：各栏目进行合计或小计统计时，不能为已填数字的简单累加，要剔除相互重叠的部分。</w:t>
      </w:r>
    </w:p>
    <w:p>
      <w:pPr>
        <w:pStyle w:val="6"/>
        <w:rPr>
          <w:rFonts w:ascii="黑体"/>
        </w:rPr>
      </w:pPr>
    </w:p>
    <w:p>
      <w:pPr>
        <w:pStyle w:val="6"/>
        <w:rPr>
          <w:rFonts w:ascii="黑体"/>
        </w:rPr>
      </w:pPr>
    </w:p>
    <w:p>
      <w:pPr>
        <w:pStyle w:val="6"/>
        <w:rPr>
          <w:rFonts w:ascii="黑体"/>
        </w:rPr>
      </w:pPr>
    </w:p>
    <w:p>
      <w:pPr>
        <w:pStyle w:val="6"/>
        <w:rPr>
          <w:rFonts w:ascii="黑体"/>
        </w:rPr>
      </w:pPr>
    </w:p>
    <w:p>
      <w:pPr>
        <w:pStyle w:val="6"/>
        <w:rPr>
          <w:rFonts w:ascii="黑体"/>
        </w:rPr>
      </w:pPr>
    </w:p>
    <w:p>
      <w:pPr>
        <w:pStyle w:val="6"/>
        <w:spacing w:before="8"/>
        <w:rPr>
          <w:rFonts w:ascii="黑体"/>
          <w:sz w:val="32"/>
        </w:rPr>
      </w:pPr>
    </w:p>
    <w:p>
      <w:pPr>
        <w:pStyle w:val="6"/>
        <w:tabs>
          <w:tab w:val="left" w:pos="5399"/>
        </w:tabs>
        <w:spacing w:after="27"/>
        <w:ind w:right="805"/>
        <w:jc w:val="right"/>
        <w:rPr>
          <w:rFonts w:ascii="Times New Roman" w:eastAsia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932180</wp:posOffset>
                </wp:positionH>
                <wp:positionV relativeFrom="paragraph">
                  <wp:posOffset>217170</wp:posOffset>
                </wp:positionV>
                <wp:extent cx="1979295" cy="532130"/>
                <wp:effectExtent l="1270" t="4445" r="19685" b="15875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9295" cy="53213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73.4pt;margin-top:17.1pt;height:41.9pt;width:155.85pt;mso-position-horizontal-relative:page;z-index:-251656192;mso-width-relative:page;mso-height-relative:page;" filled="f" stroked="t" coordsize="21600,21600" o:gfxdata="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6VsodYAAAAKAQAADwAAAAAAAAABACAAAAAiAAAAZHJzL2Rvd25yZXYueG1sUEsBAhQAFAAAAAgA&#10;h07iQKjWmYbuAQAA4AMAAA4AAAAAAAAAAQAgAAAAJQEAAGRycy9lMm9Eb2MueG1sUEsFBgAAAAAG&#10;AAYAWQEAAIU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</w:rPr>
        <w:t>常见地质灾害规模等级划分表</w:t>
      </w:r>
      <w:r>
        <w:rPr>
          <w:rFonts w:hint="eastAsia" w:ascii="黑体" w:eastAsia="黑体"/>
        </w:rPr>
        <w:tab/>
      </w:r>
      <w:r>
        <w:t>表</w:t>
      </w:r>
      <w:r>
        <w:rPr>
          <w:spacing w:val="-60"/>
        </w:rPr>
        <w:t xml:space="preserve"> </w:t>
      </w:r>
      <w:r>
        <w:rPr>
          <w:rFonts w:ascii="Times New Roman" w:eastAsia="Times New Roman"/>
        </w:rPr>
        <w:t>3</w:t>
      </w:r>
    </w:p>
    <w:tbl>
      <w:tblPr>
        <w:tblStyle w:val="7"/>
        <w:tblW w:w="0" w:type="auto"/>
        <w:tblInd w:w="1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922"/>
        <w:gridCol w:w="374"/>
        <w:gridCol w:w="445"/>
        <w:gridCol w:w="372"/>
        <w:gridCol w:w="520"/>
        <w:gridCol w:w="345"/>
        <w:gridCol w:w="1619"/>
        <w:gridCol w:w="1799"/>
        <w:gridCol w:w="17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3121" w:type="dxa"/>
            <w:gridSpan w:val="5"/>
          </w:tcPr>
          <w:p>
            <w:pPr>
              <w:pStyle w:val="11"/>
              <w:spacing w:before="16"/>
              <w:ind w:left="1365"/>
              <w:rPr>
                <w:sz w:val="24"/>
              </w:rPr>
            </w:pPr>
            <w:r>
              <w:rPr>
                <w:sz w:val="24"/>
              </w:rPr>
              <w:t>地质灾害规模</w:t>
            </w:r>
          </w:p>
          <w:p>
            <w:pPr>
              <w:pStyle w:val="11"/>
              <w:spacing w:before="172"/>
              <w:ind w:left="122"/>
              <w:rPr>
                <w:sz w:val="24"/>
              </w:rPr>
            </w:pPr>
            <w:r>
              <w:rPr>
                <w:sz w:val="24"/>
              </w:rPr>
              <w:t>灾种与划分指标</w:t>
            </w:r>
          </w:p>
        </w:tc>
        <w:tc>
          <w:tcPr>
            <w:tcW w:w="865" w:type="dxa"/>
            <w:gridSpan w:val="2"/>
          </w:tcPr>
          <w:p>
            <w:pPr>
              <w:pStyle w:val="11"/>
              <w:spacing w:before="164" w:line="201" w:lineRule="auto"/>
              <w:ind w:left="313" w:right="59" w:firstLine="240"/>
              <w:rPr>
                <w:sz w:val="24"/>
              </w:rPr>
            </w:pPr>
            <w:r>
              <w:rPr>
                <w:sz w:val="24"/>
              </w:rPr>
              <w:t>巨型</w:t>
            </w:r>
          </w:p>
        </w:tc>
        <w:tc>
          <w:tcPr>
            <w:tcW w:w="1619" w:type="dxa"/>
          </w:tcPr>
          <w:p>
            <w:pPr>
              <w:pStyle w:val="11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11"/>
              <w:ind w:left="811"/>
              <w:rPr>
                <w:sz w:val="24"/>
              </w:rPr>
            </w:pPr>
            <w:r>
              <w:rPr>
                <w:sz w:val="24"/>
              </w:rPr>
              <w:t>大型</w:t>
            </w:r>
          </w:p>
        </w:tc>
        <w:tc>
          <w:tcPr>
            <w:tcW w:w="1799" w:type="dxa"/>
          </w:tcPr>
          <w:p>
            <w:pPr>
              <w:pStyle w:val="11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11"/>
              <w:ind w:left="636" w:right="142"/>
              <w:jc w:val="center"/>
              <w:rPr>
                <w:sz w:val="24"/>
              </w:rPr>
            </w:pPr>
            <w:r>
              <w:rPr>
                <w:sz w:val="24"/>
              </w:rPr>
              <w:t>中型</w:t>
            </w:r>
          </w:p>
        </w:tc>
        <w:tc>
          <w:tcPr>
            <w:tcW w:w="1718" w:type="dxa"/>
          </w:tcPr>
          <w:p>
            <w:pPr>
              <w:pStyle w:val="11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11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小型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08" w:type="dxa"/>
          </w:tcPr>
          <w:p>
            <w:pPr>
              <w:pStyle w:val="11"/>
              <w:spacing w:line="252" w:lineRule="exact"/>
              <w:ind w:left="506"/>
              <w:rPr>
                <w:sz w:val="24"/>
              </w:rPr>
            </w:pPr>
            <w:r>
              <w:rPr>
                <w:sz w:val="24"/>
              </w:rPr>
              <w:t>崩</w:t>
            </w:r>
          </w:p>
          <w:p>
            <w:pPr>
              <w:pStyle w:val="11"/>
              <w:spacing w:line="248" w:lineRule="exact"/>
              <w:ind w:left="26"/>
              <w:rPr>
                <w:sz w:val="24"/>
              </w:rPr>
            </w:pPr>
            <w:r>
              <w:rPr>
                <w:sz w:val="24"/>
              </w:rPr>
              <w:t>塌</w:t>
            </w:r>
          </w:p>
        </w:tc>
        <w:tc>
          <w:tcPr>
            <w:tcW w:w="2113" w:type="dxa"/>
            <w:gridSpan w:val="4"/>
          </w:tcPr>
          <w:p>
            <w:pPr>
              <w:pStyle w:val="11"/>
              <w:spacing w:before="98"/>
              <w:ind w:left="506"/>
              <w:rPr>
                <w:sz w:val="24"/>
              </w:rPr>
            </w:pPr>
            <w:r>
              <w:rPr>
                <w:sz w:val="24"/>
              </w:rPr>
              <w:t>体积（</w:t>
            </w:r>
            <w:r>
              <w:rPr>
                <w:rFonts w:ascii="Times New Roman" w:eastAsia="Times New Roman"/>
                <w:sz w:val="24"/>
              </w:rPr>
              <w:t>10</w:t>
            </w:r>
            <w:r>
              <w:rPr>
                <w:rFonts w:ascii="Times New Roman" w:eastAsia="Times New Roman"/>
                <w:position w:val="8"/>
                <w:sz w:val="15"/>
              </w:rPr>
              <w:t>4</w:t>
            </w:r>
            <w:r>
              <w:rPr>
                <w:rFonts w:ascii="Times New Roman" w:eastAsia="Times New Roman"/>
                <w:sz w:val="24"/>
              </w:rPr>
              <w:t>m</w:t>
            </w:r>
            <w:r>
              <w:rPr>
                <w:rFonts w:ascii="Times New Roman" w:eastAsia="Times New Roman"/>
                <w:position w:val="8"/>
                <w:sz w:val="15"/>
              </w:rPr>
              <w:t>3</w:t>
            </w:r>
            <w:r>
              <w:rPr>
                <w:sz w:val="24"/>
              </w:rPr>
              <w:t>）</w:t>
            </w:r>
          </w:p>
        </w:tc>
        <w:tc>
          <w:tcPr>
            <w:tcW w:w="865" w:type="dxa"/>
            <w:gridSpan w:val="2"/>
          </w:tcPr>
          <w:p>
            <w:pPr>
              <w:pStyle w:val="11"/>
              <w:spacing w:before="1" w:line="260" w:lineRule="exact"/>
              <w:ind w:left="313" w:right="35" w:firstLine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≥1 00</w:t>
            </w:r>
          </w:p>
        </w:tc>
        <w:tc>
          <w:tcPr>
            <w:tcW w:w="1619" w:type="dxa"/>
          </w:tcPr>
          <w:p>
            <w:pPr>
              <w:pStyle w:val="11"/>
              <w:spacing w:before="108"/>
              <w:ind w:left="202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100</w:t>
            </w:r>
            <w:r>
              <w:rPr>
                <w:sz w:val="24"/>
              </w:rPr>
              <w:t>～</w:t>
            </w:r>
            <w:r>
              <w:rPr>
                <w:rFonts w:ascii="Times New Roman" w:eastAsia="Times New Roman"/>
                <w:sz w:val="24"/>
              </w:rPr>
              <w:t>10</w:t>
            </w:r>
          </w:p>
        </w:tc>
        <w:tc>
          <w:tcPr>
            <w:tcW w:w="1799" w:type="dxa"/>
          </w:tcPr>
          <w:p>
            <w:pPr>
              <w:pStyle w:val="11"/>
              <w:spacing w:before="98"/>
              <w:ind w:left="636" w:right="142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10~1</w:t>
            </w:r>
          </w:p>
        </w:tc>
        <w:tc>
          <w:tcPr>
            <w:tcW w:w="1718" w:type="dxa"/>
          </w:tcPr>
          <w:p>
            <w:pPr>
              <w:pStyle w:val="11"/>
              <w:spacing w:before="98"/>
              <w:ind w:right="424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08" w:type="dxa"/>
          </w:tcPr>
          <w:p>
            <w:pPr>
              <w:pStyle w:val="11"/>
              <w:spacing w:line="252" w:lineRule="exact"/>
              <w:ind w:left="506"/>
              <w:rPr>
                <w:sz w:val="24"/>
              </w:rPr>
            </w:pPr>
            <w:r>
              <w:rPr>
                <w:sz w:val="24"/>
              </w:rPr>
              <w:t>滑</w:t>
            </w:r>
          </w:p>
          <w:p>
            <w:pPr>
              <w:pStyle w:val="11"/>
              <w:spacing w:line="247" w:lineRule="exact"/>
              <w:ind w:left="26"/>
              <w:rPr>
                <w:sz w:val="24"/>
              </w:rPr>
            </w:pPr>
            <w:r>
              <w:rPr>
                <w:sz w:val="24"/>
              </w:rPr>
              <w:t>坡</w:t>
            </w:r>
          </w:p>
        </w:tc>
        <w:tc>
          <w:tcPr>
            <w:tcW w:w="2113" w:type="dxa"/>
            <w:gridSpan w:val="4"/>
          </w:tcPr>
          <w:p>
            <w:pPr>
              <w:pStyle w:val="11"/>
              <w:spacing w:before="98"/>
              <w:ind w:left="506"/>
              <w:rPr>
                <w:sz w:val="24"/>
              </w:rPr>
            </w:pPr>
            <w:r>
              <w:rPr>
                <w:sz w:val="24"/>
              </w:rPr>
              <w:t>体积（</w:t>
            </w:r>
            <w:r>
              <w:rPr>
                <w:rFonts w:ascii="Times New Roman" w:eastAsia="Times New Roman"/>
                <w:sz w:val="24"/>
              </w:rPr>
              <w:t>10</w:t>
            </w:r>
            <w:r>
              <w:rPr>
                <w:rFonts w:ascii="Times New Roman" w:eastAsia="Times New Roman"/>
                <w:position w:val="8"/>
                <w:sz w:val="15"/>
              </w:rPr>
              <w:t>4</w:t>
            </w:r>
            <w:r>
              <w:rPr>
                <w:rFonts w:ascii="Times New Roman" w:eastAsia="Times New Roman"/>
                <w:sz w:val="24"/>
              </w:rPr>
              <w:t>m</w:t>
            </w:r>
            <w:r>
              <w:rPr>
                <w:rFonts w:ascii="Times New Roman" w:eastAsia="Times New Roman"/>
                <w:position w:val="8"/>
                <w:sz w:val="15"/>
              </w:rPr>
              <w:t>3</w:t>
            </w:r>
            <w:r>
              <w:rPr>
                <w:sz w:val="24"/>
              </w:rPr>
              <w:t>）</w:t>
            </w:r>
          </w:p>
        </w:tc>
        <w:tc>
          <w:tcPr>
            <w:tcW w:w="865" w:type="dxa"/>
            <w:gridSpan w:val="2"/>
          </w:tcPr>
          <w:p>
            <w:pPr>
              <w:pStyle w:val="11"/>
              <w:spacing w:line="260" w:lineRule="exact"/>
              <w:ind w:left="253" w:right="35" w:firstLine="2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≥1 000</w:t>
            </w:r>
          </w:p>
        </w:tc>
        <w:tc>
          <w:tcPr>
            <w:tcW w:w="1619" w:type="dxa"/>
          </w:tcPr>
          <w:p>
            <w:pPr>
              <w:pStyle w:val="11"/>
              <w:spacing w:before="105"/>
              <w:ind w:right="84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1000</w:t>
            </w:r>
            <w:r>
              <w:rPr>
                <w:sz w:val="24"/>
              </w:rPr>
              <w:t>～</w:t>
            </w:r>
            <w:r>
              <w:rPr>
                <w:rFonts w:ascii="Times New Roman" w:eastAsia="Times New Roman"/>
                <w:sz w:val="24"/>
              </w:rPr>
              <w:t>100</w:t>
            </w:r>
          </w:p>
        </w:tc>
        <w:tc>
          <w:tcPr>
            <w:tcW w:w="1799" w:type="dxa"/>
          </w:tcPr>
          <w:p>
            <w:pPr>
              <w:pStyle w:val="11"/>
              <w:spacing w:before="98"/>
              <w:ind w:left="636" w:right="142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100~10</w:t>
            </w:r>
          </w:p>
        </w:tc>
        <w:tc>
          <w:tcPr>
            <w:tcW w:w="1718" w:type="dxa"/>
          </w:tcPr>
          <w:p>
            <w:pPr>
              <w:pStyle w:val="11"/>
              <w:spacing w:before="98"/>
              <w:ind w:right="364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08" w:type="dxa"/>
          </w:tcPr>
          <w:p>
            <w:pPr>
              <w:pStyle w:val="11"/>
              <w:spacing w:line="260" w:lineRule="exact"/>
              <w:ind w:left="26" w:right="249" w:firstLine="480"/>
              <w:rPr>
                <w:sz w:val="24"/>
              </w:rPr>
            </w:pPr>
            <w:r>
              <w:rPr>
                <w:sz w:val="24"/>
              </w:rPr>
              <w:t>泥石流</w:t>
            </w:r>
          </w:p>
        </w:tc>
        <w:tc>
          <w:tcPr>
            <w:tcW w:w="2113" w:type="dxa"/>
            <w:gridSpan w:val="4"/>
          </w:tcPr>
          <w:p>
            <w:pPr>
              <w:pStyle w:val="11"/>
              <w:spacing w:line="252" w:lineRule="exact"/>
              <w:ind w:left="506"/>
              <w:rPr>
                <w:sz w:val="24"/>
              </w:rPr>
            </w:pPr>
            <w:r>
              <w:rPr>
                <w:spacing w:val="-14"/>
                <w:sz w:val="24"/>
              </w:rPr>
              <w:t>堆 积 物 体 积</w:t>
            </w:r>
          </w:p>
          <w:p>
            <w:pPr>
              <w:pStyle w:val="11"/>
              <w:spacing w:line="247" w:lineRule="exact"/>
              <w:ind w:left="26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10</w:t>
            </w:r>
            <w:r>
              <w:rPr>
                <w:rFonts w:ascii="Times New Roman" w:eastAsia="Times New Roman"/>
                <w:position w:val="8"/>
                <w:sz w:val="15"/>
              </w:rPr>
              <w:t>4</w:t>
            </w:r>
            <w:r>
              <w:rPr>
                <w:rFonts w:ascii="Times New Roman" w:eastAsia="Times New Roman"/>
                <w:sz w:val="24"/>
              </w:rPr>
              <w:t>m</w:t>
            </w:r>
            <w:r>
              <w:rPr>
                <w:rFonts w:ascii="Times New Roman" w:eastAsia="Times New Roman"/>
                <w:position w:val="8"/>
                <w:sz w:val="15"/>
              </w:rPr>
              <w:t>3</w:t>
            </w:r>
            <w:r>
              <w:rPr>
                <w:sz w:val="24"/>
              </w:rPr>
              <w:t>）</w:t>
            </w:r>
          </w:p>
        </w:tc>
        <w:tc>
          <w:tcPr>
            <w:tcW w:w="520" w:type="dxa"/>
            <w:tcBorders>
              <w:right w:val="nil"/>
            </w:tcBorders>
          </w:tcPr>
          <w:p>
            <w:pPr>
              <w:pStyle w:val="11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11"/>
              <w:spacing w:line="255" w:lineRule="exact"/>
              <w:ind w:right="1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345" w:type="dxa"/>
            <w:tcBorders>
              <w:left w:val="nil"/>
            </w:tcBorders>
          </w:tcPr>
          <w:p>
            <w:pPr>
              <w:pStyle w:val="11"/>
              <w:spacing w:line="258" w:lineRule="exact"/>
              <w:ind w:left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≥5</w:t>
            </w:r>
          </w:p>
        </w:tc>
        <w:tc>
          <w:tcPr>
            <w:tcW w:w="1619" w:type="dxa"/>
          </w:tcPr>
          <w:p>
            <w:pPr>
              <w:pStyle w:val="11"/>
              <w:spacing w:before="105"/>
              <w:ind w:left="202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50</w:t>
            </w:r>
            <w:r>
              <w:rPr>
                <w:sz w:val="24"/>
              </w:rPr>
              <w:t>～</w:t>
            </w:r>
            <w:r>
              <w:rPr>
                <w:rFonts w:ascii="Times New Roman" w:eastAsia="Times New Roman"/>
                <w:sz w:val="24"/>
              </w:rPr>
              <w:t>20</w:t>
            </w:r>
          </w:p>
        </w:tc>
        <w:tc>
          <w:tcPr>
            <w:tcW w:w="1799" w:type="dxa"/>
          </w:tcPr>
          <w:p>
            <w:pPr>
              <w:pStyle w:val="11"/>
              <w:spacing w:before="98"/>
              <w:ind w:left="636" w:right="142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20~2</w:t>
            </w:r>
          </w:p>
        </w:tc>
        <w:tc>
          <w:tcPr>
            <w:tcW w:w="1718" w:type="dxa"/>
          </w:tcPr>
          <w:p>
            <w:pPr>
              <w:pStyle w:val="11"/>
              <w:spacing w:before="98"/>
              <w:ind w:right="424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08" w:type="dxa"/>
          </w:tcPr>
          <w:p>
            <w:pPr>
              <w:pStyle w:val="11"/>
              <w:spacing w:before="1" w:line="260" w:lineRule="exact"/>
              <w:ind w:left="26" w:right="249" w:firstLine="480"/>
              <w:rPr>
                <w:sz w:val="24"/>
              </w:rPr>
            </w:pPr>
            <w:r>
              <w:rPr>
                <w:sz w:val="24"/>
              </w:rPr>
              <w:t>地面塌陷</w:t>
            </w:r>
          </w:p>
        </w:tc>
        <w:tc>
          <w:tcPr>
            <w:tcW w:w="2113" w:type="dxa"/>
            <w:gridSpan w:val="4"/>
          </w:tcPr>
          <w:p>
            <w:pPr>
              <w:pStyle w:val="11"/>
              <w:spacing w:before="1" w:line="260" w:lineRule="exact"/>
              <w:ind w:left="26" w:right="17" w:firstLine="480"/>
              <w:rPr>
                <w:sz w:val="24"/>
              </w:rPr>
            </w:pPr>
            <w:r>
              <w:rPr>
                <w:sz w:val="24"/>
              </w:rPr>
              <w:t>塌陷或变形面积（</w:t>
            </w:r>
            <w:r>
              <w:rPr>
                <w:rFonts w:ascii="Times New Roman" w:eastAsia="Times New Roman"/>
                <w:sz w:val="24"/>
              </w:rPr>
              <w:t>km</w:t>
            </w:r>
            <w:r>
              <w:rPr>
                <w:rFonts w:ascii="Times New Roman" w:eastAsia="Times New Roman"/>
                <w:position w:val="8"/>
                <w:sz w:val="15"/>
              </w:rPr>
              <w:t>2</w:t>
            </w:r>
            <w:r>
              <w:rPr>
                <w:sz w:val="24"/>
              </w:rPr>
              <w:t>）</w:t>
            </w:r>
          </w:p>
        </w:tc>
        <w:tc>
          <w:tcPr>
            <w:tcW w:w="520" w:type="dxa"/>
            <w:tcBorders>
              <w:right w:val="nil"/>
            </w:tcBorders>
          </w:tcPr>
          <w:p>
            <w:pPr>
              <w:pStyle w:val="11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11"/>
              <w:spacing w:line="255" w:lineRule="exact"/>
              <w:ind w:right="1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345" w:type="dxa"/>
            <w:tcBorders>
              <w:left w:val="nil"/>
            </w:tcBorders>
          </w:tcPr>
          <w:p>
            <w:pPr>
              <w:pStyle w:val="11"/>
              <w:spacing w:line="258" w:lineRule="exact"/>
              <w:ind w:left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≥1</w:t>
            </w:r>
          </w:p>
        </w:tc>
        <w:tc>
          <w:tcPr>
            <w:tcW w:w="1619" w:type="dxa"/>
          </w:tcPr>
          <w:p>
            <w:pPr>
              <w:pStyle w:val="11"/>
              <w:spacing w:before="105"/>
              <w:ind w:left="202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10</w:t>
            </w:r>
            <w:r>
              <w:rPr>
                <w:sz w:val="24"/>
              </w:rPr>
              <w:t>～</w:t>
            </w:r>
            <w:r>
              <w:rPr>
                <w:rFonts w:ascii="Times New Roman" w:eastAsia="Times New Roman"/>
                <w:sz w:val="24"/>
              </w:rPr>
              <w:t>1</w:t>
            </w:r>
          </w:p>
        </w:tc>
        <w:tc>
          <w:tcPr>
            <w:tcW w:w="1799" w:type="dxa"/>
          </w:tcPr>
          <w:p>
            <w:pPr>
              <w:pStyle w:val="11"/>
              <w:spacing w:before="98"/>
              <w:ind w:left="636" w:right="140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1~0.1</w:t>
            </w:r>
          </w:p>
        </w:tc>
        <w:tc>
          <w:tcPr>
            <w:tcW w:w="1718" w:type="dxa"/>
          </w:tcPr>
          <w:p>
            <w:pPr>
              <w:pStyle w:val="11"/>
              <w:spacing w:before="98"/>
              <w:ind w:right="333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008" w:type="dxa"/>
          </w:tcPr>
          <w:p>
            <w:pPr>
              <w:pStyle w:val="11"/>
              <w:spacing w:before="136" w:line="201" w:lineRule="auto"/>
              <w:ind w:left="26" w:right="249" w:firstLine="480"/>
              <w:rPr>
                <w:sz w:val="24"/>
              </w:rPr>
            </w:pPr>
            <w:r>
              <w:rPr>
                <w:sz w:val="24"/>
              </w:rPr>
              <w:t>地裂缝</w:t>
            </w:r>
          </w:p>
        </w:tc>
        <w:tc>
          <w:tcPr>
            <w:tcW w:w="2113" w:type="dxa"/>
            <w:gridSpan w:val="4"/>
          </w:tcPr>
          <w:p>
            <w:pPr>
              <w:pStyle w:val="11"/>
              <w:spacing w:line="251" w:lineRule="exact"/>
              <w:ind w:left="506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地裂缝长度 </w:t>
            </w:r>
            <w:r>
              <w:rPr>
                <w:rFonts w:ascii="Times New Roman" w:eastAsia="Times New Roman"/>
                <w:sz w:val="24"/>
              </w:rPr>
              <w:t>A</w:t>
            </w:r>
          </w:p>
          <w:p>
            <w:pPr>
              <w:pStyle w:val="11"/>
              <w:spacing w:before="9" w:line="260" w:lineRule="exact"/>
              <w:ind w:left="26" w:right="15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km</w:t>
            </w:r>
            <w:r>
              <w:rPr>
                <w:sz w:val="24"/>
              </w:rPr>
              <w:t xml:space="preserve">）及地面影响宽度 </w:t>
            </w:r>
            <w:r>
              <w:rPr>
                <w:rFonts w:ascii="Times New Roman" w:eastAsia="Times New Roman"/>
                <w:sz w:val="24"/>
              </w:rPr>
              <w:t>B</w:t>
            </w: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m</w:t>
            </w:r>
            <w:r>
              <w:rPr>
                <w:sz w:val="24"/>
              </w:rPr>
              <w:t>）</w:t>
            </w:r>
          </w:p>
        </w:tc>
        <w:tc>
          <w:tcPr>
            <w:tcW w:w="865" w:type="dxa"/>
            <w:gridSpan w:val="2"/>
          </w:tcPr>
          <w:p>
            <w:pPr>
              <w:pStyle w:val="11"/>
              <w:spacing w:before="136" w:line="201" w:lineRule="auto"/>
              <w:ind w:left="147" w:right="47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A</w:t>
            </w:r>
            <w:r>
              <w:rPr>
                <w:sz w:val="24"/>
              </w:rPr>
              <w:t>＞</w:t>
            </w:r>
            <w:r>
              <w:rPr>
                <w:rFonts w:ascii="Times New Roman" w:eastAsia="Times New Roman"/>
                <w:sz w:val="24"/>
              </w:rPr>
              <w:t>1 B</w:t>
            </w:r>
            <w:r>
              <w:rPr>
                <w:sz w:val="24"/>
              </w:rPr>
              <w:t>＞</w:t>
            </w:r>
            <w:r>
              <w:rPr>
                <w:rFonts w:ascii="Times New Roman" w:eastAsia="Times New Roman"/>
                <w:sz w:val="24"/>
              </w:rPr>
              <w:t>20</w:t>
            </w:r>
          </w:p>
        </w:tc>
        <w:tc>
          <w:tcPr>
            <w:tcW w:w="1619" w:type="dxa"/>
          </w:tcPr>
          <w:p>
            <w:pPr>
              <w:pStyle w:val="11"/>
              <w:tabs>
                <w:tab w:val="left" w:pos="509"/>
              </w:tabs>
              <w:spacing w:before="98" w:line="283" w:lineRule="exact"/>
              <w:ind w:left="-185"/>
              <w:rPr>
                <w:sz w:val="24"/>
              </w:rPr>
            </w:pPr>
            <w:r>
              <w:rPr>
                <w:sz w:val="24"/>
              </w:rPr>
              <w:t>，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/>
                <w:sz w:val="24"/>
              </w:rPr>
              <w:t xml:space="preserve">A </w:t>
            </w:r>
            <w:r>
              <w:rPr>
                <w:sz w:val="24"/>
              </w:rPr>
              <w:t xml:space="preserve">＞ 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rFonts w:ascii="Times New Roman" w:eastAsia="Times New Roman"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，</w:t>
            </w:r>
          </w:p>
          <w:p>
            <w:pPr>
              <w:pStyle w:val="11"/>
              <w:spacing w:line="283" w:lineRule="exact"/>
              <w:ind w:left="29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B20</w:t>
            </w:r>
            <w:r>
              <w:rPr>
                <w:sz w:val="24"/>
              </w:rPr>
              <w:t>～</w:t>
            </w:r>
            <w:r>
              <w:rPr>
                <w:rFonts w:ascii="Times New Roman" w:eastAsia="Times New Roman"/>
                <w:sz w:val="24"/>
              </w:rPr>
              <w:t>10</w:t>
            </w:r>
          </w:p>
        </w:tc>
        <w:tc>
          <w:tcPr>
            <w:tcW w:w="1799" w:type="dxa"/>
          </w:tcPr>
          <w:p>
            <w:pPr>
              <w:pStyle w:val="11"/>
              <w:spacing w:line="251" w:lineRule="exact"/>
              <w:ind w:left="30" w:firstLine="48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A</w:t>
            </w:r>
            <w:r>
              <w:rPr>
                <w:sz w:val="24"/>
              </w:rPr>
              <w:t>＞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，</w:t>
            </w:r>
            <w:r>
              <w:rPr>
                <w:rFonts w:ascii="Times New Roman" w:eastAsia="Times New Roman"/>
                <w:sz w:val="24"/>
              </w:rPr>
              <w:t>B</w:t>
            </w:r>
            <w:r>
              <w:rPr>
                <w:sz w:val="24"/>
              </w:rPr>
              <w:t>＜</w:t>
            </w:r>
          </w:p>
          <w:p>
            <w:pPr>
              <w:pStyle w:val="11"/>
              <w:spacing w:before="9" w:line="260" w:lineRule="exact"/>
              <w:ind w:left="30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10</w:t>
            </w:r>
            <w:r>
              <w:rPr>
                <w:sz w:val="24"/>
              </w:rPr>
              <w:t>～</w:t>
            </w: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pacing w:val="-26"/>
                <w:sz w:val="24"/>
              </w:rPr>
              <w:t xml:space="preserve">或 </w:t>
            </w:r>
            <w:r>
              <w:rPr>
                <w:rFonts w:ascii="Times New Roman" w:eastAsia="Times New Roman"/>
                <w:spacing w:val="-4"/>
                <w:sz w:val="24"/>
              </w:rPr>
              <w:t>A</w:t>
            </w:r>
            <w:r>
              <w:rPr>
                <w:spacing w:val="-4"/>
                <w:sz w:val="24"/>
              </w:rPr>
              <w:t>＜</w:t>
            </w:r>
            <w:r>
              <w:rPr>
                <w:rFonts w:ascii="Times New Roman" w:eastAsia="Times New Roman"/>
                <w:spacing w:val="-4"/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， </w:t>
            </w:r>
            <w:r>
              <w:rPr>
                <w:rFonts w:ascii="Times New Roman" w:eastAsia="Times New Roman"/>
                <w:sz w:val="24"/>
              </w:rPr>
              <w:t>B10</w:t>
            </w:r>
            <w:r>
              <w:rPr>
                <w:sz w:val="24"/>
              </w:rPr>
              <w:t>～</w:t>
            </w:r>
            <w:r>
              <w:rPr>
                <w:rFonts w:ascii="Times New Roman" w:eastAsia="Times New Roman"/>
                <w:sz w:val="24"/>
              </w:rPr>
              <w:t>3</w:t>
            </w:r>
          </w:p>
        </w:tc>
        <w:tc>
          <w:tcPr>
            <w:tcW w:w="1718" w:type="dxa"/>
          </w:tcPr>
          <w:p>
            <w:pPr>
              <w:pStyle w:val="11"/>
              <w:spacing w:line="251" w:lineRule="exact"/>
              <w:ind w:left="511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pacing w:val="-1"/>
                <w:sz w:val="24"/>
              </w:rPr>
              <w:t>A</w:t>
            </w:r>
            <w:r>
              <w:rPr>
                <w:sz w:val="24"/>
              </w:rPr>
              <w:t>＞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pacing w:val="-111"/>
                <w:sz w:val="24"/>
              </w:rPr>
              <w:t>，</w:t>
            </w:r>
            <w:r>
              <w:rPr>
                <w:rFonts w:ascii="Times New Roman" w:eastAsia="Times New Roman"/>
                <w:sz w:val="24"/>
              </w:rPr>
              <w:t>B</w:t>
            </w: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3</w:t>
            </w:r>
          </w:p>
          <w:p>
            <w:pPr>
              <w:pStyle w:val="11"/>
              <w:spacing w:line="260" w:lineRule="exact"/>
              <w:ind w:left="511"/>
              <w:rPr>
                <w:rFonts w:ascii="Times New Roman" w:eastAsia="Times New Roman"/>
                <w:sz w:val="24"/>
              </w:rPr>
            </w:pPr>
            <w:r>
              <w:rPr>
                <w:spacing w:val="-29"/>
                <w:sz w:val="24"/>
              </w:rPr>
              <w:t xml:space="preserve">或 </w:t>
            </w:r>
            <w:r>
              <w:rPr>
                <w:rFonts w:ascii="Times New Roman" w:eastAsia="Times New Roman"/>
                <w:spacing w:val="-11"/>
                <w:sz w:val="24"/>
              </w:rPr>
              <w:t>A</w:t>
            </w:r>
            <w:r>
              <w:rPr>
                <w:spacing w:val="-11"/>
                <w:sz w:val="24"/>
              </w:rPr>
              <w:t>＜</w:t>
            </w:r>
            <w:r>
              <w:rPr>
                <w:rFonts w:ascii="Times New Roman" w:eastAsia="Times New Roman"/>
                <w:spacing w:val="-11"/>
                <w:sz w:val="24"/>
              </w:rPr>
              <w:t>1</w:t>
            </w:r>
            <w:r>
              <w:rPr>
                <w:spacing w:val="-11"/>
                <w:sz w:val="24"/>
              </w:rPr>
              <w:t>，</w:t>
            </w:r>
            <w:r>
              <w:rPr>
                <w:rFonts w:ascii="Times New Roman" w:eastAsia="Times New Roman"/>
                <w:spacing w:val="-11"/>
                <w:sz w:val="24"/>
              </w:rPr>
              <w:t>B</w:t>
            </w:r>
          </w:p>
          <w:p>
            <w:pPr>
              <w:pStyle w:val="11"/>
              <w:spacing w:line="247" w:lineRule="exact"/>
              <w:ind w:left="31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08" w:type="dxa"/>
            <w:vMerge w:val="restart"/>
          </w:tcPr>
          <w:p>
            <w:pPr>
              <w:pStyle w:val="11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11"/>
              <w:spacing w:line="201" w:lineRule="auto"/>
              <w:ind w:left="26" w:right="249" w:firstLine="480"/>
              <w:rPr>
                <w:sz w:val="24"/>
              </w:rPr>
            </w:pPr>
            <w:r>
              <w:rPr>
                <w:sz w:val="24"/>
              </w:rPr>
              <w:t>地面沉降</w:t>
            </w:r>
          </w:p>
        </w:tc>
        <w:tc>
          <w:tcPr>
            <w:tcW w:w="922" w:type="dxa"/>
            <w:tcBorders>
              <w:right w:val="nil"/>
            </w:tcBorders>
          </w:tcPr>
          <w:p>
            <w:pPr>
              <w:pStyle w:val="11"/>
              <w:spacing w:line="252" w:lineRule="exact"/>
              <w:ind w:left="506"/>
              <w:rPr>
                <w:sz w:val="24"/>
              </w:rPr>
            </w:pPr>
            <w:r>
              <w:rPr>
                <w:sz w:val="24"/>
              </w:rPr>
              <w:t>沉</w:t>
            </w:r>
          </w:p>
          <w:p>
            <w:pPr>
              <w:pStyle w:val="11"/>
              <w:spacing w:line="247" w:lineRule="exact"/>
              <w:ind w:left="26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km</w:t>
            </w:r>
            <w:r>
              <w:rPr>
                <w:rFonts w:ascii="Times New Roman" w:eastAsia="Times New Roman"/>
                <w:position w:val="8"/>
                <w:sz w:val="15"/>
              </w:rPr>
              <w:t>2</w:t>
            </w:r>
            <w:r>
              <w:rPr>
                <w:sz w:val="24"/>
              </w:rPr>
              <w:t>）</w:t>
            </w:r>
          </w:p>
        </w:tc>
        <w:tc>
          <w:tcPr>
            <w:tcW w:w="374" w:type="dxa"/>
            <w:tcBorders>
              <w:left w:val="nil"/>
              <w:right w:val="nil"/>
            </w:tcBorders>
          </w:tcPr>
          <w:p>
            <w:pPr>
              <w:pStyle w:val="11"/>
              <w:spacing w:line="276" w:lineRule="exact"/>
              <w:ind w:left="35"/>
              <w:rPr>
                <w:sz w:val="24"/>
              </w:rPr>
            </w:pPr>
            <w:r>
              <w:rPr>
                <w:sz w:val="24"/>
              </w:rPr>
              <w:t>降</w:t>
            </w:r>
          </w:p>
        </w:tc>
        <w:tc>
          <w:tcPr>
            <w:tcW w:w="445" w:type="dxa"/>
            <w:tcBorders>
              <w:left w:val="nil"/>
              <w:right w:val="nil"/>
            </w:tcBorders>
          </w:tcPr>
          <w:p>
            <w:pPr>
              <w:pStyle w:val="11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面</w:t>
            </w:r>
          </w:p>
        </w:tc>
        <w:tc>
          <w:tcPr>
            <w:tcW w:w="372" w:type="dxa"/>
            <w:tcBorders>
              <w:left w:val="nil"/>
            </w:tcBorders>
          </w:tcPr>
          <w:p>
            <w:pPr>
              <w:pStyle w:val="11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积</w:t>
            </w:r>
          </w:p>
        </w:tc>
        <w:tc>
          <w:tcPr>
            <w:tcW w:w="865" w:type="dxa"/>
            <w:gridSpan w:val="2"/>
          </w:tcPr>
          <w:p>
            <w:pPr>
              <w:pStyle w:val="11"/>
              <w:spacing w:line="260" w:lineRule="exact"/>
              <w:ind w:left="553"/>
              <w:rPr>
                <w:sz w:val="24"/>
              </w:rPr>
            </w:pPr>
            <w:r>
              <w:rPr>
                <w:sz w:val="24"/>
              </w:rPr>
              <w:t>＞</w:t>
            </w:r>
          </w:p>
          <w:p>
            <w:pPr>
              <w:pStyle w:val="11"/>
              <w:spacing w:line="239" w:lineRule="exact"/>
              <w:ind w:left="2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500</w:t>
            </w:r>
          </w:p>
        </w:tc>
        <w:tc>
          <w:tcPr>
            <w:tcW w:w="1619" w:type="dxa"/>
          </w:tcPr>
          <w:p>
            <w:pPr>
              <w:pStyle w:val="11"/>
              <w:spacing w:before="111"/>
              <w:ind w:right="13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500~100</w:t>
            </w:r>
          </w:p>
        </w:tc>
        <w:tc>
          <w:tcPr>
            <w:tcW w:w="1799" w:type="dxa"/>
          </w:tcPr>
          <w:p>
            <w:pPr>
              <w:pStyle w:val="11"/>
              <w:spacing w:before="98"/>
              <w:ind w:left="636" w:right="142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100~10</w:t>
            </w:r>
          </w:p>
        </w:tc>
        <w:tc>
          <w:tcPr>
            <w:tcW w:w="1718" w:type="dxa"/>
          </w:tcPr>
          <w:p>
            <w:pPr>
              <w:pStyle w:val="11"/>
              <w:spacing w:before="98"/>
              <w:ind w:right="364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gridSpan w:val="4"/>
          </w:tcPr>
          <w:p>
            <w:pPr>
              <w:pStyle w:val="11"/>
              <w:spacing w:line="253" w:lineRule="exact"/>
              <w:ind w:left="506"/>
              <w:rPr>
                <w:sz w:val="24"/>
              </w:rPr>
            </w:pPr>
            <w:r>
              <w:rPr>
                <w:sz w:val="24"/>
              </w:rPr>
              <w:t>最大累计沉降</w:t>
            </w:r>
          </w:p>
          <w:p>
            <w:pPr>
              <w:pStyle w:val="11"/>
              <w:spacing w:line="247" w:lineRule="exact"/>
              <w:ind w:left="26"/>
              <w:rPr>
                <w:sz w:val="24"/>
              </w:rPr>
            </w:pPr>
            <w:r>
              <w:rPr>
                <w:sz w:val="24"/>
              </w:rPr>
              <w:t>量（</w:t>
            </w:r>
            <w:r>
              <w:rPr>
                <w:rFonts w:ascii="Times New Roman" w:eastAsia="Times New Roman"/>
                <w:sz w:val="24"/>
              </w:rPr>
              <w:t>m</w:t>
            </w:r>
            <w:r>
              <w:rPr>
                <w:sz w:val="24"/>
              </w:rPr>
              <w:t>）</w:t>
            </w:r>
          </w:p>
        </w:tc>
        <w:tc>
          <w:tcPr>
            <w:tcW w:w="520" w:type="dxa"/>
            <w:tcBorders>
              <w:right w:val="nil"/>
            </w:tcBorders>
          </w:tcPr>
          <w:p>
            <w:pPr>
              <w:pStyle w:val="11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11"/>
              <w:spacing w:line="257" w:lineRule="exact"/>
              <w:ind w:right="1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45" w:type="dxa"/>
            <w:tcBorders>
              <w:left w:val="nil"/>
            </w:tcBorders>
          </w:tcPr>
          <w:p>
            <w:pPr>
              <w:pStyle w:val="11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＞</w:t>
            </w:r>
          </w:p>
        </w:tc>
        <w:tc>
          <w:tcPr>
            <w:tcW w:w="1619" w:type="dxa"/>
          </w:tcPr>
          <w:p>
            <w:pPr>
              <w:pStyle w:val="11"/>
              <w:spacing w:before="113"/>
              <w:ind w:right="19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1.0~0.5</w:t>
            </w:r>
          </w:p>
        </w:tc>
        <w:tc>
          <w:tcPr>
            <w:tcW w:w="1799" w:type="dxa"/>
          </w:tcPr>
          <w:p>
            <w:pPr>
              <w:pStyle w:val="11"/>
              <w:spacing w:before="100"/>
              <w:ind w:left="636" w:right="142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0.5~0.1</w:t>
            </w:r>
          </w:p>
        </w:tc>
        <w:tc>
          <w:tcPr>
            <w:tcW w:w="1718" w:type="dxa"/>
          </w:tcPr>
          <w:p>
            <w:pPr>
              <w:pStyle w:val="11"/>
              <w:spacing w:before="100"/>
              <w:ind w:right="333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0.1</w:t>
            </w:r>
          </w:p>
        </w:tc>
      </w:tr>
    </w:tbl>
    <w:p>
      <w:pPr>
        <w:pStyle w:val="6"/>
        <w:tabs>
          <w:tab w:val="left" w:pos="5032"/>
        </w:tabs>
        <w:spacing w:before="146"/>
        <w:ind w:right="745"/>
        <w:jc w:val="right"/>
        <w:rPr>
          <w:rFonts w:ascii="Times New Roman" w:eastAsia="Times New Roman"/>
        </w:rPr>
      </w:pPr>
      <w:r>
        <w:rPr>
          <w:rFonts w:hint="eastAsia" w:ascii="黑体" w:eastAsia="黑体"/>
        </w:rPr>
        <w:t>地质灾害灾情和险情分级标准</w:t>
      </w:r>
      <w:r>
        <w:rPr>
          <w:rFonts w:hint="eastAsia" w:ascii="黑体" w:eastAsia="黑体"/>
        </w:rPr>
        <w:tab/>
      </w:r>
      <w:r>
        <w:t>表</w:t>
      </w:r>
      <w:r>
        <w:rPr>
          <w:spacing w:val="-60"/>
        </w:rPr>
        <w:t xml:space="preserve"> </w:t>
      </w:r>
      <w:r>
        <w:rPr>
          <w:rFonts w:ascii="Times New Roman" w:eastAsia="Times New Roman"/>
        </w:rPr>
        <w:t>4</w:t>
      </w:r>
    </w:p>
    <w:p>
      <w:pPr>
        <w:pStyle w:val="6"/>
        <w:spacing w:before="1"/>
        <w:rPr>
          <w:rFonts w:ascii="Times New Roman"/>
          <w:sz w:val="9"/>
        </w:rPr>
      </w:pPr>
    </w:p>
    <w:tbl>
      <w:tblPr>
        <w:tblStyle w:val="7"/>
        <w:tblW w:w="0" w:type="auto"/>
        <w:tblInd w:w="4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418"/>
        <w:gridCol w:w="1917"/>
        <w:gridCol w:w="2022"/>
        <w:gridCol w:w="20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64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11"/>
              <w:spacing w:before="7" w:line="218" w:lineRule="auto"/>
              <w:ind w:left="588" w:right="97"/>
              <w:rPr>
                <w:sz w:val="24"/>
              </w:rPr>
            </w:pPr>
            <w:r>
              <w:rPr>
                <w:sz w:val="24"/>
              </w:rPr>
              <w:t>死亡人数</w:t>
            </w:r>
          </w:p>
          <w:p>
            <w:pPr>
              <w:pStyle w:val="11"/>
              <w:spacing w:line="253" w:lineRule="exact"/>
              <w:ind w:left="588"/>
              <w:rPr>
                <w:sz w:val="24"/>
              </w:rPr>
            </w:pPr>
            <w:r>
              <w:rPr>
                <w:sz w:val="24"/>
              </w:rPr>
              <w:t>（人）</w:t>
            </w:r>
          </w:p>
        </w:tc>
        <w:tc>
          <w:tcPr>
            <w:tcW w:w="1917" w:type="dxa"/>
          </w:tcPr>
          <w:p>
            <w:pPr>
              <w:pStyle w:val="11"/>
              <w:spacing w:before="125" w:line="294" w:lineRule="exact"/>
              <w:ind w:left="578" w:right="89"/>
              <w:jc w:val="center"/>
              <w:rPr>
                <w:sz w:val="24"/>
              </w:rPr>
            </w:pPr>
            <w:r>
              <w:rPr>
                <w:sz w:val="24"/>
              </w:rPr>
              <w:t>受威胁人数</w:t>
            </w:r>
          </w:p>
          <w:p>
            <w:pPr>
              <w:pStyle w:val="11"/>
              <w:spacing w:line="294" w:lineRule="exact"/>
              <w:ind w:left="578" w:right="89"/>
              <w:jc w:val="center"/>
              <w:rPr>
                <w:sz w:val="24"/>
              </w:rPr>
            </w:pPr>
            <w:r>
              <w:rPr>
                <w:sz w:val="24"/>
              </w:rPr>
              <w:t>（人）</w:t>
            </w:r>
          </w:p>
        </w:tc>
        <w:tc>
          <w:tcPr>
            <w:tcW w:w="2022" w:type="dxa"/>
          </w:tcPr>
          <w:p>
            <w:pPr>
              <w:pStyle w:val="11"/>
              <w:spacing w:before="7" w:line="218" w:lineRule="auto"/>
              <w:ind w:left="891" w:right="158" w:hanging="240"/>
              <w:rPr>
                <w:sz w:val="24"/>
              </w:rPr>
            </w:pPr>
            <w:r>
              <w:rPr>
                <w:sz w:val="24"/>
              </w:rPr>
              <w:t>直接经济损失</w:t>
            </w:r>
          </w:p>
          <w:p>
            <w:pPr>
              <w:pStyle w:val="11"/>
              <w:spacing w:line="253" w:lineRule="exact"/>
              <w:ind w:left="771"/>
              <w:rPr>
                <w:sz w:val="24"/>
              </w:rPr>
            </w:pPr>
            <w:r>
              <w:rPr>
                <w:sz w:val="24"/>
              </w:rPr>
              <w:t>（万元）</w:t>
            </w:r>
          </w:p>
        </w:tc>
        <w:tc>
          <w:tcPr>
            <w:tcW w:w="2059" w:type="dxa"/>
          </w:tcPr>
          <w:p>
            <w:pPr>
              <w:pStyle w:val="11"/>
              <w:spacing w:before="7" w:line="218" w:lineRule="auto"/>
              <w:ind w:left="909" w:right="177" w:hanging="240"/>
              <w:rPr>
                <w:sz w:val="24"/>
              </w:rPr>
            </w:pPr>
            <w:r>
              <w:rPr>
                <w:sz w:val="24"/>
              </w:rPr>
              <w:t>潜在经济损失</w:t>
            </w:r>
          </w:p>
          <w:p>
            <w:pPr>
              <w:pStyle w:val="11"/>
              <w:spacing w:line="253" w:lineRule="exact"/>
              <w:ind w:left="789"/>
              <w:rPr>
                <w:sz w:val="24"/>
              </w:rPr>
            </w:pPr>
            <w:r>
              <w:rPr>
                <w:sz w:val="24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64" w:type="dxa"/>
          </w:tcPr>
          <w:p>
            <w:pPr>
              <w:pStyle w:val="11"/>
              <w:spacing w:before="81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小型</w:t>
            </w:r>
          </w:p>
        </w:tc>
        <w:tc>
          <w:tcPr>
            <w:tcW w:w="1418" w:type="dxa"/>
          </w:tcPr>
          <w:p>
            <w:pPr>
              <w:pStyle w:val="11"/>
              <w:spacing w:before="81"/>
              <w:ind w:left="768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3</w:t>
            </w:r>
          </w:p>
        </w:tc>
        <w:tc>
          <w:tcPr>
            <w:tcW w:w="1917" w:type="dxa"/>
          </w:tcPr>
          <w:p>
            <w:pPr>
              <w:pStyle w:val="11"/>
              <w:spacing w:before="81"/>
              <w:ind w:left="578" w:right="89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10</w:t>
            </w:r>
          </w:p>
        </w:tc>
        <w:tc>
          <w:tcPr>
            <w:tcW w:w="2022" w:type="dxa"/>
          </w:tcPr>
          <w:p>
            <w:pPr>
              <w:pStyle w:val="11"/>
              <w:spacing w:before="81"/>
              <w:ind w:left="691" w:right="200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100</w:t>
            </w:r>
          </w:p>
        </w:tc>
        <w:tc>
          <w:tcPr>
            <w:tcW w:w="2059" w:type="dxa"/>
          </w:tcPr>
          <w:p>
            <w:pPr>
              <w:pStyle w:val="11"/>
              <w:spacing w:before="81"/>
              <w:ind w:left="969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64" w:type="dxa"/>
          </w:tcPr>
          <w:p>
            <w:pPr>
              <w:pStyle w:val="11"/>
              <w:spacing w:before="81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中型</w:t>
            </w:r>
          </w:p>
        </w:tc>
        <w:tc>
          <w:tcPr>
            <w:tcW w:w="1418" w:type="dxa"/>
          </w:tcPr>
          <w:p>
            <w:pPr>
              <w:pStyle w:val="11"/>
              <w:spacing w:before="81"/>
              <w:ind w:right="157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～</w:t>
            </w:r>
            <w:r>
              <w:rPr>
                <w:rFonts w:ascii="Times New Roman" w:eastAsia="Times New Roman"/>
                <w:sz w:val="24"/>
              </w:rPr>
              <w:t>10</w:t>
            </w:r>
          </w:p>
        </w:tc>
        <w:tc>
          <w:tcPr>
            <w:tcW w:w="1917" w:type="dxa"/>
          </w:tcPr>
          <w:p>
            <w:pPr>
              <w:pStyle w:val="11"/>
              <w:spacing w:before="81"/>
              <w:ind w:left="578" w:right="89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10</w:t>
            </w:r>
            <w:r>
              <w:rPr>
                <w:sz w:val="24"/>
              </w:rPr>
              <w:t>～</w:t>
            </w:r>
            <w:r>
              <w:rPr>
                <w:rFonts w:ascii="Times New Roman" w:eastAsia="Times New Roman"/>
                <w:sz w:val="24"/>
              </w:rPr>
              <w:t>100</w:t>
            </w:r>
          </w:p>
        </w:tc>
        <w:tc>
          <w:tcPr>
            <w:tcW w:w="2022" w:type="dxa"/>
          </w:tcPr>
          <w:p>
            <w:pPr>
              <w:pStyle w:val="11"/>
              <w:spacing w:before="81"/>
              <w:ind w:left="691" w:right="200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100</w:t>
            </w:r>
            <w:r>
              <w:rPr>
                <w:sz w:val="24"/>
              </w:rPr>
              <w:t>～</w:t>
            </w:r>
            <w:r>
              <w:rPr>
                <w:rFonts w:ascii="Times New Roman" w:eastAsia="Times New Roman"/>
                <w:sz w:val="24"/>
              </w:rPr>
              <w:t>500</w:t>
            </w:r>
          </w:p>
        </w:tc>
        <w:tc>
          <w:tcPr>
            <w:tcW w:w="2059" w:type="dxa"/>
          </w:tcPr>
          <w:p>
            <w:pPr>
              <w:pStyle w:val="11"/>
              <w:spacing w:before="81"/>
              <w:ind w:right="237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500</w:t>
            </w:r>
            <w:r>
              <w:rPr>
                <w:sz w:val="24"/>
              </w:rPr>
              <w:t>～</w:t>
            </w:r>
            <w:r>
              <w:rPr>
                <w:rFonts w:ascii="Times New Roman" w:eastAsia="Times New Roman"/>
                <w:sz w:val="24"/>
              </w:rPr>
              <w:t>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264" w:type="dxa"/>
          </w:tcPr>
          <w:p>
            <w:pPr>
              <w:pStyle w:val="11"/>
              <w:spacing w:before="8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大型</w:t>
            </w:r>
          </w:p>
        </w:tc>
        <w:tc>
          <w:tcPr>
            <w:tcW w:w="1418" w:type="dxa"/>
          </w:tcPr>
          <w:p>
            <w:pPr>
              <w:pStyle w:val="11"/>
              <w:spacing w:before="80"/>
              <w:ind w:right="97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10</w:t>
            </w:r>
            <w:r>
              <w:rPr>
                <w:sz w:val="24"/>
              </w:rPr>
              <w:t>～</w:t>
            </w:r>
            <w:r>
              <w:rPr>
                <w:rFonts w:ascii="Times New Roman" w:eastAsia="Times New Roman"/>
                <w:sz w:val="24"/>
              </w:rPr>
              <w:t>30</w:t>
            </w:r>
          </w:p>
        </w:tc>
        <w:tc>
          <w:tcPr>
            <w:tcW w:w="1917" w:type="dxa"/>
          </w:tcPr>
          <w:p>
            <w:pPr>
              <w:pStyle w:val="11"/>
              <w:spacing w:before="80"/>
              <w:ind w:left="578" w:right="89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100</w:t>
            </w:r>
            <w:r>
              <w:rPr>
                <w:sz w:val="24"/>
              </w:rPr>
              <w:t>～</w:t>
            </w:r>
            <w:r>
              <w:rPr>
                <w:rFonts w:ascii="Times New Roman" w:eastAsia="Times New Roman"/>
                <w:sz w:val="24"/>
              </w:rPr>
              <w:t>1000</w:t>
            </w:r>
          </w:p>
        </w:tc>
        <w:tc>
          <w:tcPr>
            <w:tcW w:w="2022" w:type="dxa"/>
          </w:tcPr>
          <w:p>
            <w:pPr>
              <w:pStyle w:val="11"/>
              <w:spacing w:before="80"/>
              <w:ind w:left="691" w:right="200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500</w:t>
            </w:r>
            <w:r>
              <w:rPr>
                <w:sz w:val="24"/>
              </w:rPr>
              <w:t>～</w:t>
            </w:r>
            <w:r>
              <w:rPr>
                <w:rFonts w:ascii="Times New Roman" w:eastAsia="Times New Roman"/>
                <w:sz w:val="24"/>
              </w:rPr>
              <w:t>1000</w:t>
            </w:r>
          </w:p>
        </w:tc>
        <w:tc>
          <w:tcPr>
            <w:tcW w:w="2059" w:type="dxa"/>
          </w:tcPr>
          <w:p>
            <w:pPr>
              <w:pStyle w:val="11"/>
              <w:spacing w:before="80"/>
              <w:ind w:right="117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5000</w:t>
            </w:r>
            <w:r>
              <w:rPr>
                <w:sz w:val="24"/>
              </w:rPr>
              <w:t>～</w:t>
            </w:r>
            <w:r>
              <w:rPr>
                <w:rFonts w:ascii="Times New Roman" w:eastAsia="Times New Roman"/>
                <w:sz w:val="24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5" w:hRule="atLeast"/>
        </w:trPr>
        <w:tc>
          <w:tcPr>
            <w:tcW w:w="1264" w:type="dxa"/>
          </w:tcPr>
          <w:p>
            <w:pPr>
              <w:pStyle w:val="11"/>
              <w:spacing w:before="80"/>
              <w:ind w:left="630"/>
              <w:rPr>
                <w:sz w:val="24"/>
              </w:rPr>
            </w:pPr>
            <w:r>
              <w:rPr>
                <w:sz w:val="24"/>
              </w:rPr>
              <w:t>特大</w:t>
            </w:r>
          </w:p>
          <w:p>
            <w:pPr>
              <w:pStyle w:val="11"/>
              <w:spacing w:before="161"/>
              <w:ind w:left="510"/>
              <w:rPr>
                <w:sz w:val="24"/>
              </w:rPr>
            </w:pPr>
            <w:r>
              <w:rPr>
                <w:sz w:val="24"/>
              </w:rPr>
              <w:t>型</w:t>
            </w:r>
          </w:p>
        </w:tc>
        <w:tc>
          <w:tcPr>
            <w:tcW w:w="1418" w:type="dxa"/>
          </w:tcPr>
          <w:p>
            <w:pPr>
              <w:pStyle w:val="11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11"/>
              <w:ind w:left="708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≥</w:t>
            </w: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917" w:type="dxa"/>
          </w:tcPr>
          <w:p>
            <w:pPr>
              <w:pStyle w:val="11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11"/>
              <w:ind w:left="578" w:right="8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≥</w:t>
            </w:r>
            <w:r>
              <w:rPr>
                <w:rFonts w:ascii="Times New Roman" w:hAnsi="Times New Roman"/>
                <w:sz w:val="24"/>
              </w:rPr>
              <w:t>1000</w:t>
            </w:r>
          </w:p>
        </w:tc>
        <w:tc>
          <w:tcPr>
            <w:tcW w:w="2022" w:type="dxa"/>
          </w:tcPr>
          <w:p>
            <w:pPr>
              <w:pStyle w:val="11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11"/>
              <w:ind w:left="691" w:right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≥</w:t>
            </w:r>
            <w:r>
              <w:rPr>
                <w:rFonts w:ascii="Times New Roman" w:hAnsi="Times New Roman"/>
                <w:sz w:val="24"/>
              </w:rPr>
              <w:t>1000</w:t>
            </w:r>
          </w:p>
        </w:tc>
        <w:tc>
          <w:tcPr>
            <w:tcW w:w="2059" w:type="dxa"/>
          </w:tcPr>
          <w:p>
            <w:pPr>
              <w:pStyle w:val="11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11"/>
              <w:ind w:left="849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≥</w:t>
            </w:r>
            <w:r>
              <w:rPr>
                <w:rFonts w:ascii="Times New Roman" w:hAnsi="Times New Roman"/>
                <w:sz w:val="24"/>
              </w:rPr>
              <w:t>10000</w:t>
            </w:r>
          </w:p>
        </w:tc>
      </w:tr>
    </w:tbl>
    <w:p>
      <w:pPr>
        <w:pStyle w:val="6"/>
        <w:spacing w:before="32"/>
        <w:ind w:left="1000"/>
      </w:pPr>
      <w:r>
        <w:t>注：①灾情分级——灾情采用“死亡人数”和“直接经济损失”栏指标评价；</w:t>
      </w:r>
    </w:p>
    <w:p>
      <w:pPr>
        <w:pStyle w:val="6"/>
        <w:spacing w:before="33"/>
        <w:ind w:left="1000"/>
      </w:pPr>
      <w:r>
        <w:t>②险情分级——险情采用“受威胁人数”和“潜在经济损失”栏指标评价。</w:t>
      </w:r>
    </w:p>
    <w:p>
      <w:pPr>
        <w:spacing w:after="0"/>
        <w:sectPr>
          <w:pgSz w:w="11910" w:h="16840"/>
          <w:pgMar w:top="1540" w:right="1080" w:bottom="1280" w:left="1280" w:header="0" w:footer="1097" w:gutter="0"/>
          <w:cols w:space="720" w:num="1"/>
        </w:sectPr>
      </w:pPr>
    </w:p>
    <w:p>
      <w:pPr>
        <w:pStyle w:val="5"/>
        <w:spacing w:before="55"/>
      </w:pPr>
      <w:r>
        <w:rPr>
          <w:rFonts w:ascii="Times New Roman" w:eastAsia="Times New Roman"/>
        </w:rPr>
        <w:t>G</w:t>
      </w:r>
      <w:r>
        <w:t>、监测方案</w:t>
      </w:r>
    </w:p>
    <w:p>
      <w:pPr>
        <w:pStyle w:val="6"/>
        <w:spacing w:before="132" w:line="343" w:lineRule="auto"/>
        <w:ind w:left="520" w:right="497" w:firstLine="480"/>
      </w:pPr>
      <w:r>
        <w:t>监测的矿山地质环境问题：表中所列矿山地质环境环境问题已监测的填 “监测”，未监测的不填写。</w:t>
      </w:r>
    </w:p>
    <w:p>
      <w:pPr>
        <w:pStyle w:val="6"/>
        <w:spacing w:before="2" w:line="343" w:lineRule="auto"/>
        <w:ind w:left="520" w:right="564" w:firstLine="480"/>
      </w:pPr>
      <w:r>
        <w:t>监测对象：填写监测对象的具体名称，如××滑坡、××矸石堆、××排污口、××居民区等。</w:t>
      </w:r>
    </w:p>
    <w:p>
      <w:pPr>
        <w:pStyle w:val="6"/>
        <w:spacing w:line="343" w:lineRule="auto"/>
        <w:ind w:left="520" w:right="564" w:firstLine="480"/>
        <w:jc w:val="both"/>
      </w:pPr>
      <w:r>
        <w:t>监测方法：填写矿山已采用的具体监测方法，如现场调查、人工测量、高精</w:t>
      </w:r>
      <w:r>
        <w:rPr>
          <w:spacing w:val="-18"/>
        </w:rPr>
        <w:t xml:space="preserve">度 </w:t>
      </w:r>
      <w:r>
        <w:rPr>
          <w:rFonts w:ascii="Times New Roman" w:eastAsia="Times New Roman"/>
        </w:rPr>
        <w:t>GPS</w:t>
      </w:r>
      <w:r>
        <w:t>、监测、水质分析、地下水水位自动监测、埋设基岩标自动监测、钻孔倾斜仪（全站仪）等自动监测、遥感技术监测、原位测试等。</w:t>
      </w:r>
    </w:p>
    <w:p>
      <w:pPr>
        <w:pStyle w:val="6"/>
        <w:spacing w:line="343" w:lineRule="auto"/>
        <w:ind w:left="520" w:right="554" w:firstLine="480"/>
        <w:jc w:val="both"/>
      </w:pPr>
      <w:r>
        <w:rPr>
          <w:spacing w:val="-1"/>
        </w:rPr>
        <w:t>监测工程：填写监测工程的具体名称及工作量，中间用“</w:t>
      </w:r>
      <w:r>
        <w:rPr>
          <w:rFonts w:ascii="Times New Roman" w:hAnsi="Times New Roman" w:eastAsia="Times New Roman"/>
        </w:rPr>
        <w:t>/</w:t>
      </w:r>
      <w:r>
        <w:rPr>
          <w:spacing w:val="-1"/>
        </w:rPr>
        <w:t>”分开，如基岩标</w:t>
      </w:r>
      <w:r>
        <w:rPr>
          <w:spacing w:val="-10"/>
        </w:rPr>
        <w:t xml:space="preserve">自动监测 </w:t>
      </w:r>
      <w:r>
        <w:rPr>
          <w:rFonts w:ascii="Times New Roman" w:hAnsi="Times New Roman" w:eastAsia="Times New Roman"/>
        </w:rPr>
        <w:t xml:space="preserve">2 </w:t>
      </w:r>
      <w:r>
        <w:t>个表示为“基岩标自动监测</w:t>
      </w:r>
      <w:r>
        <w:rPr>
          <w:rFonts w:ascii="Times New Roman" w:hAnsi="Times New Roman" w:eastAsia="Times New Roman"/>
        </w:rPr>
        <w:t>/2</w:t>
      </w:r>
      <w:r>
        <w:rPr>
          <w:spacing w:val="-7"/>
        </w:rPr>
        <w:t xml:space="preserve">”，水质监测井 </w:t>
      </w:r>
      <w:r>
        <w:rPr>
          <w:rFonts w:ascii="Times New Roman" w:hAnsi="Times New Roman" w:eastAsia="Times New Roman"/>
        </w:rPr>
        <w:t xml:space="preserve">3 </w:t>
      </w:r>
      <w:r>
        <w:t>个表示为“水质监测井</w:t>
      </w:r>
      <w:r>
        <w:rPr>
          <w:rFonts w:ascii="Times New Roman" w:hAnsi="Times New Roman" w:eastAsia="Times New Roman"/>
          <w:spacing w:val="-8"/>
        </w:rPr>
        <w:t>/3</w:t>
      </w:r>
      <w:r>
        <w:rPr>
          <w:spacing w:val="-12"/>
        </w:rPr>
        <w:t>”；如同项有多种类型监测点时，需逐项目列出，中间用“；”隔开，如“基</w:t>
      </w:r>
      <w:r>
        <w:t>岩标自动监测</w:t>
      </w:r>
      <w:r>
        <w:rPr>
          <w:rFonts w:ascii="Times New Roman" w:hAnsi="Times New Roman" w:eastAsia="Times New Roman"/>
        </w:rPr>
        <w:t>/2</w:t>
      </w:r>
      <w:r>
        <w:rPr>
          <w:spacing w:val="-13"/>
        </w:rPr>
        <w:t xml:space="preserve">；高精度 </w:t>
      </w:r>
      <w:r>
        <w:rPr>
          <w:rFonts w:ascii="Times New Roman" w:hAnsi="Times New Roman" w:eastAsia="Times New Roman"/>
        </w:rPr>
        <w:t xml:space="preserve">GPS </w:t>
      </w:r>
      <w:r>
        <w:t>监测</w:t>
      </w:r>
      <w:r>
        <w:rPr>
          <w:rFonts w:ascii="Times New Roman" w:hAnsi="Times New Roman" w:eastAsia="Times New Roman"/>
        </w:rPr>
        <w:t>/3</w:t>
      </w:r>
      <w:r>
        <w:t>；</w:t>
      </w:r>
    </w:p>
    <w:sectPr>
      <w:pgSz w:w="11910" w:h="16840"/>
      <w:pgMar w:top="1480" w:right="1080" w:bottom="1280" w:left="1280" w:header="0" w:footer="10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5391150</wp:posOffset>
              </wp:positionH>
              <wp:positionV relativeFrom="page">
                <wp:posOffset>6706870</wp:posOffset>
              </wp:positionV>
              <wp:extent cx="140970" cy="1524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25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4.5pt;margin-top:528.1pt;height:12pt;width:11.1pt;mso-position-horizontal-relative:page;mso-position-vertical-relative:page;z-index:-251657216;mso-width-relative:page;mso-height-relative:page;" filled="f" stroked="f" coordsize="21600,21600" o:gfxdata="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SyNwjbAAAADQEAAA8AAAAAAAAAAQAgAAAAIgAAAGRycy9kb3ducmV2LnhtbFBL&#10;AQIUABQAAAAIAIdO4kDJKCNt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25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5391150</wp:posOffset>
              </wp:positionH>
              <wp:positionV relativeFrom="page">
                <wp:posOffset>6706870</wp:posOffset>
              </wp:positionV>
              <wp:extent cx="140970" cy="1524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26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24.5pt;margin-top:528.1pt;height:12pt;width:11.1pt;mso-position-horizontal-relative:page;mso-position-vertical-relative:page;z-index:-251656192;mso-width-relative:page;mso-height-relative:page;" filled="f" stroked="f" coordsize="21600,21600" o:gfxdata="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hLI3CNsAAAANAQAADwAAAAAAAAABACAAAAAiAAAAZHJzL2Rvd25yZXYueG1sUEsB&#10;AhQAFAAAAAgAh07iQHksxSO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26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17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5376545</wp:posOffset>
              </wp:positionH>
              <wp:positionV relativeFrom="page">
                <wp:posOffset>6706870</wp:posOffset>
              </wp:positionV>
              <wp:extent cx="167640" cy="169545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39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423.35pt;margin-top:528.1pt;height:13.35pt;width:13.2pt;mso-position-horizontal-relative:page;mso-position-vertical-relative:page;z-index:-251655168;mso-width-relative:page;mso-height-relative:page;" filled="f" stroked="f" coordsize="21600,21600" o:gfxdata="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nYX77bAAAADQEAAA8AAAAAAAAAAQAgAAAAIgAAAGRycy9kb3ducmV2LnhtbFBL&#10;AQIUABQAAAAIAIdO4kDvROB2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39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5376545</wp:posOffset>
              </wp:positionH>
              <wp:positionV relativeFrom="page">
                <wp:posOffset>6724015</wp:posOffset>
              </wp:positionV>
              <wp:extent cx="166370" cy="152400"/>
              <wp:effectExtent l="0" t="0" r="0" b="0"/>
              <wp:wrapNone/>
              <wp:docPr id="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423.35pt;margin-top:529.45pt;height:12pt;width:13.1pt;mso-position-horizontal-relative:page;mso-position-vertical-relative:page;z-index:-251654144;mso-width-relative:page;mso-height-relative:page;" filled="f" stroked="f" coordsize="21600,21600" o:gfxdata="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mz2s9oAAAANAQAADwAAAAAAAAABACAAAAAiAAAAZHJzL2Rvd25yZXYueG1sUEsB&#10;AhQAFAAAAAgAh07iQCx8e6K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3860800</wp:posOffset>
              </wp:positionH>
              <wp:positionV relativeFrom="page">
                <wp:posOffset>9855835</wp:posOffset>
              </wp:positionV>
              <wp:extent cx="166370" cy="152400"/>
              <wp:effectExtent l="0" t="0" r="0" b="0"/>
              <wp:wrapNone/>
              <wp:docPr id="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304pt;margin-top:776.05pt;height:12pt;width:13.1pt;mso-position-horizontal-relative:page;mso-position-vertical-relative:page;z-index:-251653120;mso-width-relative:page;mso-height-relative:page;" filled="f" stroked="f" coordsize="21600,21600" o:gfxdata="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VCq34toAAAANAQAADwAAAAAAAAABACAAAAAiAAAAZHJzL2Rvd25yZXYueG1sUEsB&#10;AhQAFAAAAAgAh07iQNmNUgG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F69CE"/>
    <w:rsid w:val="1E3A0437"/>
    <w:rsid w:val="28F24FF0"/>
    <w:rsid w:val="670047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9"/>
      <w:ind w:left="628"/>
      <w:jc w:val="center"/>
      <w:outlineLvl w:val="1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65"/>
      <w:ind w:left="541"/>
      <w:jc w:val="center"/>
      <w:outlineLvl w:val="2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ind w:left="6097" w:right="6040"/>
      <w:outlineLvl w:val="3"/>
    </w:pPr>
    <w:rPr>
      <w:rFonts w:ascii="黑体" w:hAnsi="黑体" w:eastAsia="黑体" w:cs="黑体"/>
      <w:sz w:val="32"/>
      <w:szCs w:val="32"/>
      <w:lang w:val="zh-CN" w:eastAsia="zh-CN" w:bidi="zh-CN"/>
    </w:rPr>
  </w:style>
  <w:style w:type="paragraph" w:styleId="5">
    <w:name w:val="heading 4"/>
    <w:basedOn w:val="1"/>
    <w:next w:val="1"/>
    <w:qFormat/>
    <w:uiPriority w:val="1"/>
    <w:pPr>
      <w:ind w:left="1000"/>
      <w:outlineLvl w:val="4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2021-05-08T01:17:00Z</dcterms:created>
  <dc:creator>999宝藏网</dc:creator>
  <cp:lastModifiedBy>骑着猪看夕阳</cp:lastModifiedBy>
  <dcterms:modified xsi:type="dcterms:W3CDTF">2021-05-08T01:45:54Z</dcterms:modified>
  <dc:title>第四章  矿山地质环境保护与治理恢复原则、目标和任务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2021-05-08T00:00:00Z</vt:filetime>
  </property>
  <property fmtid="{D5CDD505-2E9C-101B-9397-08002B2CF9AE}" pid="5" name="KSOProductBuildVer">
    <vt:lpwstr>2052-11.1.0.10463</vt:lpwstr>
  </property>
  <property fmtid="{D5CDD505-2E9C-101B-9397-08002B2CF9AE}" pid="6" name="ICV">
    <vt:lpwstr>A995CE9600C4417F906E8677B0B03F77</vt:lpwstr>
  </property>
</Properties>
</file>